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AC" w:rsidRPr="007C04D1" w:rsidRDefault="000B3FAC" w:rsidP="000B3FAC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bookmarkStart w:id="0" w:name="_GoBack"/>
      <w:bookmarkEnd w:id="0"/>
      <w:r w:rsidRPr="007C04D1">
        <w:rPr>
          <w:rFonts w:ascii="ＭＳ ゴシック" w:eastAsia="ＭＳ ゴシック" w:hAnsi="ＭＳ ゴシック" w:hint="eastAsia"/>
          <w:color w:val="auto"/>
        </w:rPr>
        <w:t>第１号様式の２（第５条第１項・第３項、第６条第１項・第４項）</w:t>
      </w:r>
    </w:p>
    <w:p w:rsidR="000B3FAC" w:rsidRPr="007C04D1" w:rsidRDefault="000B3FAC" w:rsidP="000B3FAC">
      <w:pPr>
        <w:rPr>
          <w:rFonts w:ascii="ＭＳ ゴシック" w:eastAsia="ＭＳ ゴシック" w:hAnsi="ＭＳ ゴシック"/>
          <w:color w:val="auto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</w:t>
      </w:r>
    </w:p>
    <w:p w:rsidR="000B3FAC" w:rsidRPr="007C04D1" w:rsidRDefault="000B3FAC" w:rsidP="000B3FAC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b/>
          <w:bCs/>
          <w:color w:val="auto"/>
          <w:spacing w:val="8"/>
          <w:sz w:val="28"/>
          <w:szCs w:val="28"/>
        </w:rPr>
        <w:t xml:space="preserve">　　　　</w:t>
      </w:r>
      <w:r w:rsidRPr="007C04D1">
        <w:rPr>
          <w:rFonts w:ascii="ＭＳ ゴシック" w:eastAsia="ＭＳ ゴシック" w:hAnsi="ＭＳ ゴシック"/>
          <w:b/>
          <w:bCs/>
          <w:color w:val="auto"/>
          <w:spacing w:val="10"/>
          <w:sz w:val="28"/>
          <w:szCs w:val="28"/>
        </w:rPr>
        <w:t xml:space="preserve">  </w:t>
      </w:r>
      <w:r w:rsidRPr="007C04D1">
        <w:rPr>
          <w:rFonts w:ascii="ＭＳ ゴシック" w:eastAsia="ＭＳ ゴシック" w:hAnsi="ＭＳ ゴシック" w:hint="eastAsia"/>
          <w:color w:val="auto"/>
          <w:spacing w:val="4"/>
          <w:sz w:val="24"/>
          <w:szCs w:val="24"/>
        </w:rPr>
        <w:t>開発行為に伴う消防に関する同意・協議申請書</w:t>
      </w:r>
    </w:p>
    <w:tbl>
      <w:tblPr>
        <w:tblW w:w="87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1730"/>
        <w:gridCol w:w="997"/>
        <w:gridCol w:w="2008"/>
        <w:gridCol w:w="2259"/>
      </w:tblGrid>
      <w:tr w:rsidR="000B3FAC" w:rsidRPr="007C04D1" w:rsidTr="006657C9">
        <w:trPr>
          <w:trHeight w:val="4200"/>
        </w:trPr>
        <w:tc>
          <w:tcPr>
            <w:tcW w:w="872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（申請先）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　　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年　　月　　日　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横　浜　市　長</w:t>
            </w:r>
          </w:p>
          <w:p w:rsidR="000B3FAC" w:rsidRPr="007C04D1" w:rsidRDefault="000B3FAC" w:rsidP="006657C9">
            <w:pPr>
              <w:tabs>
                <w:tab w:val="left" w:pos="1755"/>
              </w:tabs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ab/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住所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事業主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氏名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 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pacing w:val="-2"/>
                <w:sz w:val="16"/>
                <w:szCs w:val="16"/>
              </w:rPr>
              <w:t>（法人の場合は、名称・代表者の氏名）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電話</w:t>
            </w:r>
            <w:r w:rsidRPr="007C04D1">
              <w:rPr>
                <w:rFonts w:ascii="ＭＳ ゴシック" w:eastAsia="ＭＳ ゴシック" w:hAnsi="ＭＳ ゴシック"/>
                <w:color w:val="auto"/>
              </w:rPr>
              <w:t xml:space="preserve">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</w:rPr>
              <w:t>（　　）</w:t>
            </w:r>
            <w:r w:rsidRPr="007C04D1">
              <w:rPr>
                <w:rFonts w:ascii="ＭＳ ゴシック" w:eastAsia="ＭＳ ゴシック" w:hAnsi="ＭＳ ゴシック"/>
                <w:color w:val="auto"/>
              </w:rPr>
              <w:t xml:space="preserve">              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第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32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条第１項に基づく同意を得たいので、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都市計画法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次のとおり申請します。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第</w:t>
            </w: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32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条第２項に基づく協議をしたいので、</w:t>
            </w:r>
          </w:p>
        </w:tc>
      </w:tr>
      <w:tr w:rsidR="000B3FAC" w:rsidRPr="007C04D1" w:rsidTr="006657C9">
        <w:trPr>
          <w:trHeight w:val="1171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pacing w:val="-2"/>
                <w:sz w:val="18"/>
                <w:szCs w:val="18"/>
              </w:rPr>
              <w:t>設計者住所・氏名</w:t>
            </w:r>
          </w:p>
        </w:tc>
        <w:tc>
          <w:tcPr>
            <w:tcW w:w="6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pacing w:val="22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　　　　　　　　　　　　　　　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        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電話</w:t>
            </w:r>
            <w:r w:rsidRPr="007C04D1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</w:rPr>
              <w:t>（　　）</w:t>
            </w:r>
          </w:p>
        </w:tc>
      </w:tr>
      <w:tr w:rsidR="000B3FAC" w:rsidRPr="007C04D1" w:rsidTr="006657C9">
        <w:trPr>
          <w:trHeight w:val="847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開発場所</w:t>
            </w:r>
          </w:p>
        </w:tc>
        <w:tc>
          <w:tcPr>
            <w:tcW w:w="6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 xml:space="preserve">            </w:t>
            </w: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650" w:firstLine="117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区</w:t>
            </w:r>
          </w:p>
        </w:tc>
      </w:tr>
      <w:tr w:rsidR="000B3FAC" w:rsidRPr="007C04D1" w:rsidTr="006657C9">
        <w:trPr>
          <w:trHeight w:val="863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開発区域面積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　　　　　</w:t>
            </w: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ind w:firstLineChars="700" w:firstLine="126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 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用途地域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市街化区域・市街化調整区域</w:t>
            </w:r>
          </w:p>
        </w:tc>
      </w:tr>
      <w:tr w:rsidR="000B3FAC" w:rsidRPr="007C04D1" w:rsidTr="006657C9">
        <w:trPr>
          <w:trHeight w:val="816"/>
        </w:trPr>
        <w:tc>
          <w:tcPr>
            <w:tcW w:w="17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jc w:val="distribut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7C04D1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開発目的</w:t>
            </w:r>
          </w:p>
        </w:tc>
        <w:tc>
          <w:tcPr>
            <w:tcW w:w="6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B3FAC" w:rsidRPr="007C04D1" w:rsidRDefault="000B3FAC" w:rsidP="006657C9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0B3FAC" w:rsidRPr="007C04D1" w:rsidRDefault="000B3FAC" w:rsidP="000B3FAC">
      <w:pPr>
        <w:rPr>
          <w:rFonts w:ascii="ＭＳ ゴシック" w:eastAsia="ＭＳ ゴシック" w:hAnsi="ＭＳ ゴシック"/>
          <w:color w:val="auto"/>
          <w:spacing w:val="2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（注意）</w:t>
      </w:r>
      <w:r w:rsidRPr="007C04D1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１　次の図書を各３部、Ａ４折りにして添付してください。</w:t>
      </w:r>
    </w:p>
    <w:p w:rsidR="000B3FAC" w:rsidRPr="007C04D1" w:rsidRDefault="000B3FAC" w:rsidP="000B3FAC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 xml:space="preserve">　　　　　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(1)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案内図（縮尺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2,500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分の１）</w:t>
      </w:r>
    </w:p>
    <w:p w:rsidR="000B3FAC" w:rsidRPr="007C04D1" w:rsidRDefault="000B3FAC" w:rsidP="000B3FAC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 (2)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土地利用計画図（縮尺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分の１から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500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分の１まで）</w:t>
      </w:r>
    </w:p>
    <w:p w:rsidR="000B3FAC" w:rsidRPr="007C04D1" w:rsidRDefault="000B3FAC" w:rsidP="000B3FAC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 (3)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消火栓位置平面図（縮尺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分の１から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2,500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分の１まで）</w:t>
      </w:r>
    </w:p>
    <w:p w:rsidR="000B3FAC" w:rsidRPr="007C04D1" w:rsidRDefault="000B3FAC" w:rsidP="000B3FAC">
      <w:pPr>
        <w:rPr>
          <w:rFonts w:ascii="ＭＳ ゴシック" w:eastAsia="ＭＳ ゴシック" w:hAnsi="ＭＳ ゴシック" w:cs="Times New Roman"/>
          <w:color w:val="auto"/>
          <w:spacing w:val="2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 (4)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防火水槽位置平面・断面図（縮尺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100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分の</w:t>
      </w:r>
      <w:r w:rsidRPr="007C04D1">
        <w:rPr>
          <w:rFonts w:ascii="ＭＳ ゴシック" w:eastAsia="ＭＳ ゴシック" w:hAnsi="ＭＳ ゴシック"/>
          <w:color w:val="auto"/>
          <w:spacing w:val="2"/>
        </w:rPr>
        <w:t>1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）</w:t>
      </w:r>
    </w:p>
    <w:p w:rsidR="000B3FAC" w:rsidRPr="007C04D1" w:rsidRDefault="000B3FAC" w:rsidP="000B3FAC">
      <w:pPr>
        <w:rPr>
          <w:rFonts w:ascii="ＭＳ ゴシック" w:eastAsia="ＭＳ ゴシック" w:hAnsi="ＭＳ ゴシック"/>
          <w:color w:val="auto"/>
          <w:spacing w:val="2"/>
        </w:rPr>
      </w:pPr>
      <w:r w:rsidRPr="007C04D1">
        <w:rPr>
          <w:rFonts w:ascii="ＭＳ ゴシック" w:eastAsia="ＭＳ ゴシック" w:hAnsi="ＭＳ ゴシック"/>
          <w:color w:val="auto"/>
          <w:spacing w:val="2"/>
        </w:rPr>
        <w:t xml:space="preserve">           (5) </w:t>
      </w:r>
      <w:r w:rsidRPr="007C04D1">
        <w:rPr>
          <w:rFonts w:ascii="ＭＳ ゴシック" w:eastAsia="ＭＳ ゴシック" w:hAnsi="ＭＳ ゴシック" w:hint="eastAsia"/>
          <w:color w:val="auto"/>
          <w:spacing w:val="2"/>
        </w:rPr>
        <w:t>防火水槽構造図</w:t>
      </w:r>
    </w:p>
    <w:p w:rsidR="000B3FAC" w:rsidRPr="007C04D1" w:rsidRDefault="000B3FAC" w:rsidP="000B3FAC">
      <w:pPr>
        <w:autoSpaceDN w:val="0"/>
        <w:ind w:leftChars="500" w:left="1260" w:hangingChars="100" w:hanging="210"/>
        <w:rPr>
          <w:rFonts w:ascii="ＭＳ ゴシック" w:eastAsia="ＭＳ ゴシック" w:hAnsi="ＭＳ ゴシック"/>
          <w:color w:val="auto"/>
        </w:rPr>
      </w:pPr>
      <w:r w:rsidRPr="007C04D1">
        <w:rPr>
          <w:rFonts w:ascii="ＭＳ ゴシック" w:eastAsia="ＭＳ ゴシック" w:hAnsi="ＭＳ ゴシック" w:hint="eastAsia"/>
          <w:color w:val="auto"/>
        </w:rPr>
        <w:t>２　防火水槽を自主管理する場合は、「防火水槽の維持管理に関する協定書」を添付してください。（２通）</w:t>
      </w:r>
    </w:p>
    <w:p w:rsidR="000B3FAC" w:rsidRPr="007C04D1" w:rsidRDefault="000B3FAC" w:rsidP="000B3FAC">
      <w:pPr>
        <w:autoSpaceDN w:val="0"/>
        <w:ind w:leftChars="600" w:left="1260" w:firstLineChars="1400" w:firstLine="2940"/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</w:t>
      </w:r>
      <w:r w:rsidRPr="007C04D1">
        <w:rPr>
          <w:rFonts w:ascii="ＭＳ ゴシック" w:eastAsia="ＭＳ ゴシック" w:hAnsi="ＭＳ ゴシック" w:hint="eastAsia"/>
          <w:color w:val="auto"/>
        </w:rPr>
        <w:t xml:space="preserve">　（Ａ４）</w:t>
      </w:r>
    </w:p>
    <w:p w:rsidR="00E925CC" w:rsidRDefault="00E925CC" w:rsidP="000B3FAC"/>
    <w:sectPr w:rsidR="00E9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87" w:rsidRDefault="00B24287" w:rsidP="000B3FAC">
      <w:r>
        <w:separator/>
      </w:r>
    </w:p>
  </w:endnote>
  <w:endnote w:type="continuationSeparator" w:id="0">
    <w:p w:rsidR="00B24287" w:rsidRDefault="00B24287" w:rsidP="000B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87" w:rsidRDefault="00B24287" w:rsidP="000B3FAC">
      <w:r>
        <w:separator/>
      </w:r>
    </w:p>
  </w:footnote>
  <w:footnote w:type="continuationSeparator" w:id="0">
    <w:p w:rsidR="00B24287" w:rsidRDefault="00B24287" w:rsidP="000B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6"/>
    <w:rsid w:val="000B3FAC"/>
    <w:rsid w:val="00154220"/>
    <w:rsid w:val="00731156"/>
    <w:rsid w:val="00B24287"/>
    <w:rsid w:val="00B57F66"/>
    <w:rsid w:val="00E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059C8-72D9-4A0F-A042-7351E70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AC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AC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B3FAC"/>
  </w:style>
  <w:style w:type="paragraph" w:styleId="a5">
    <w:name w:val="footer"/>
    <w:basedOn w:val="a"/>
    <w:link w:val="a6"/>
    <w:uiPriority w:val="99"/>
    <w:unhideWhenUsed/>
    <w:rsid w:val="000B3FAC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B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藤王 貴裕</cp:lastModifiedBy>
  <cp:revision>4</cp:revision>
  <dcterms:created xsi:type="dcterms:W3CDTF">2023-10-11T02:23:00Z</dcterms:created>
  <dcterms:modified xsi:type="dcterms:W3CDTF">2023-10-11T02:28:00Z</dcterms:modified>
</cp:coreProperties>
</file>