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E4" w:rsidRDefault="0010379A">
      <w:pPr>
        <w:rPr>
          <w:rFonts w:hAnsi="ＭＳ 明朝"/>
          <w:sz w:val="22"/>
          <w:szCs w:val="22"/>
        </w:rPr>
      </w:pPr>
      <w:bookmarkStart w:id="0" w:name="_GoBack"/>
      <w:bookmarkEnd w:id="0"/>
      <w:r>
        <w:rPr>
          <w:rFonts w:hAnsi="ＭＳ 明朝" w:hint="eastAsia"/>
          <w:sz w:val="22"/>
          <w:szCs w:val="22"/>
        </w:rPr>
        <w:t>参考様式第</w:t>
      </w:r>
      <w:r w:rsidR="0005030F">
        <w:rPr>
          <w:rFonts w:hAnsi="ＭＳ 明朝" w:hint="eastAsia"/>
          <w:sz w:val="22"/>
          <w:szCs w:val="22"/>
        </w:rPr>
        <w:t>20</w:t>
      </w:r>
    </w:p>
    <w:p w:rsidR="00C477E4" w:rsidRDefault="00C477E4">
      <w:pPr>
        <w:spacing w:line="360" w:lineRule="exact"/>
        <w:ind w:rightChars="95" w:right="193"/>
        <w:jc w:val="right"/>
        <w:rPr>
          <w:rFonts w:hAnsi="ＭＳ 明朝"/>
          <w:sz w:val="28"/>
          <w:szCs w:val="28"/>
        </w:rPr>
      </w:pPr>
      <w:r>
        <w:rPr>
          <w:rFonts w:hAnsi="ＭＳ 明朝" w:hint="eastAsia"/>
          <w:sz w:val="28"/>
          <w:szCs w:val="28"/>
        </w:rPr>
        <w:t>保　 安 　業　 務 　資 　格 　者 　等 　の 　資 　格 　一 　覧 　表</w:t>
      </w:r>
    </w:p>
    <w:p w:rsidR="00C477E4" w:rsidRDefault="00C477E4">
      <w:pPr>
        <w:spacing w:line="300" w:lineRule="exact"/>
        <w:rPr>
          <w:rFonts w:hAnsi="ＭＳ 明朝"/>
          <w:sz w:val="22"/>
          <w:szCs w:val="22"/>
          <w:u w:val="single"/>
        </w:rPr>
      </w:pPr>
      <w:r>
        <w:rPr>
          <w:rFonts w:hAnsi="ＭＳ 明朝" w:hint="eastAsia"/>
          <w:sz w:val="22"/>
          <w:szCs w:val="22"/>
          <w:u w:val="single"/>
        </w:rPr>
        <w:t xml:space="preserve">事業所の名称：　　　　　　　　　　　　　　　　　　　　</w:t>
      </w:r>
    </w:p>
    <w:p w:rsidR="00C477E4" w:rsidRDefault="00C477E4">
      <w:pPr>
        <w:spacing w:line="300" w:lineRule="exact"/>
        <w:rPr>
          <w:rFonts w:hAnsi="ＭＳ 明朝"/>
          <w:sz w:val="22"/>
          <w:szCs w:val="22"/>
          <w:u w:val="single"/>
        </w:rPr>
      </w:pPr>
      <w:r w:rsidRPr="000F50C9">
        <w:rPr>
          <w:rFonts w:hAnsi="ＭＳ 明朝" w:hint="eastAsia"/>
          <w:spacing w:val="132"/>
          <w:kern w:val="0"/>
          <w:sz w:val="22"/>
          <w:szCs w:val="22"/>
          <w:u w:val="single"/>
          <w:fitText w:val="1726" w:id="-2090576383"/>
        </w:rPr>
        <w:t>従業員</w:t>
      </w:r>
      <w:r w:rsidRPr="000F50C9">
        <w:rPr>
          <w:rFonts w:hAnsi="ＭＳ 明朝" w:hint="eastAsia"/>
          <w:spacing w:val="30"/>
          <w:kern w:val="0"/>
          <w:sz w:val="22"/>
          <w:szCs w:val="22"/>
          <w:u w:val="single"/>
          <w:fitText w:val="1726" w:id="-2090576383"/>
        </w:rPr>
        <w:t>数</w:t>
      </w:r>
      <w:r>
        <w:rPr>
          <w:rFonts w:hAnsi="ＭＳ 明朝" w:hint="eastAsia"/>
          <w:sz w:val="22"/>
          <w:szCs w:val="22"/>
          <w:u w:val="single"/>
        </w:rPr>
        <w:t>：　　　　　　人</w:t>
      </w:r>
    </w:p>
    <w:p w:rsidR="00C477E4" w:rsidRDefault="00C477E4">
      <w:pPr>
        <w:spacing w:line="300" w:lineRule="exact"/>
        <w:rPr>
          <w:rFonts w:hAnsi="ＭＳ 明朝"/>
          <w:sz w:val="22"/>
          <w:szCs w:val="22"/>
          <w:u w:val="single"/>
        </w:rPr>
      </w:pPr>
      <w:r>
        <w:rPr>
          <w:rFonts w:hAnsi="ＭＳ 明朝" w:hint="eastAsia"/>
          <w:sz w:val="22"/>
          <w:szCs w:val="22"/>
          <w:u w:val="single"/>
        </w:rPr>
        <w:t>保安業務資格者数：　　　　　　人</w:t>
      </w:r>
      <w:r>
        <w:rPr>
          <w:rFonts w:hAnsi="ＭＳ 明朝" w:hint="eastAsia"/>
          <w:sz w:val="22"/>
          <w:szCs w:val="22"/>
        </w:rPr>
        <w:t xml:space="preserve">　　　　</w:t>
      </w:r>
      <w:r>
        <w:rPr>
          <w:rFonts w:hAnsi="ＭＳ 明朝" w:hint="eastAsia"/>
          <w:sz w:val="22"/>
          <w:szCs w:val="22"/>
          <w:u w:val="single"/>
        </w:rPr>
        <w:t>調査員数：　　　　　　　人</w:t>
      </w:r>
    </w:p>
    <w:p w:rsidR="00C477E4" w:rsidRDefault="00C477E4">
      <w:pPr>
        <w:spacing w:line="300" w:lineRule="exact"/>
        <w:rPr>
          <w:rFonts w:hAnsi="ＭＳ 明朝"/>
          <w:sz w:val="22"/>
          <w:szCs w:val="22"/>
        </w:rPr>
      </w:pPr>
      <w:r>
        <w:rPr>
          <w:rFonts w:hAnsi="ＭＳ 明朝" w:hint="eastAsia"/>
          <w:sz w:val="22"/>
          <w:szCs w:val="22"/>
        </w:rPr>
        <w:t xml:space="preserve">　　内訳　　　　　　　　　　　　　　　　　　　　　　　　　　　　　　　　</w:t>
      </w:r>
      <w:r w:rsidR="0014293C">
        <w:rPr>
          <w:rFonts w:hAnsi="ＭＳ 明朝" w:hint="eastAsia"/>
          <w:sz w:val="22"/>
          <w:szCs w:val="22"/>
        </w:rPr>
        <w:t xml:space="preserve">　</w:t>
      </w:r>
      <w:r>
        <w:rPr>
          <w:rFonts w:hAnsi="ＭＳ 明朝" w:hint="eastAsia"/>
          <w:sz w:val="22"/>
          <w:szCs w:val="22"/>
        </w:rPr>
        <w:t xml:space="preserve">　　年　　月　　日現在</w:t>
      </w:r>
    </w:p>
    <w:tbl>
      <w:tblPr>
        <w:tblW w:w="10571" w:type="dxa"/>
        <w:tblLayout w:type="fixed"/>
        <w:tblCellMar>
          <w:left w:w="0" w:type="dxa"/>
          <w:right w:w="0" w:type="dxa"/>
        </w:tblCellMar>
        <w:tblLook w:val="0000" w:firstRow="0" w:lastRow="0" w:firstColumn="0" w:lastColumn="0" w:noHBand="0" w:noVBand="0"/>
      </w:tblPr>
      <w:tblGrid>
        <w:gridCol w:w="2045"/>
        <w:gridCol w:w="1113"/>
        <w:gridCol w:w="1114"/>
        <w:gridCol w:w="1114"/>
        <w:gridCol w:w="1113"/>
        <w:gridCol w:w="1114"/>
        <w:gridCol w:w="1114"/>
        <w:gridCol w:w="1114"/>
        <w:gridCol w:w="730"/>
      </w:tblGrid>
      <w:tr w:rsidR="00C477E4">
        <w:trPr>
          <w:cantSplit/>
          <w:trHeight w:val="420"/>
        </w:trPr>
        <w:tc>
          <w:tcPr>
            <w:tcW w:w="204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r>
              <w:rPr>
                <w:rFonts w:hAnsi="ＭＳ 明朝" w:hint="eastAsia"/>
                <w:sz w:val="22"/>
                <w:szCs w:val="22"/>
              </w:rPr>
              <w:t>氏　　　　名</w:t>
            </w:r>
          </w:p>
        </w:tc>
        <w:tc>
          <w:tcPr>
            <w:tcW w:w="7796"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r>
              <w:rPr>
                <w:rFonts w:hAnsi="ＭＳ 明朝" w:hint="eastAsia"/>
                <w:sz w:val="22"/>
                <w:szCs w:val="22"/>
              </w:rPr>
              <w:t>資　　　格　　　・　　　免　　　状　　　の　　　種　　　類</w:t>
            </w:r>
          </w:p>
        </w:tc>
        <w:tc>
          <w:tcPr>
            <w:tcW w:w="73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r>
              <w:rPr>
                <w:rFonts w:hAnsi="ＭＳ 明朝" w:hint="eastAsia"/>
                <w:sz w:val="22"/>
                <w:szCs w:val="22"/>
              </w:rPr>
              <w:t>従業員</w:t>
            </w:r>
          </w:p>
          <w:p w:rsidR="00C477E4" w:rsidRDefault="00C477E4">
            <w:pPr>
              <w:jc w:val="center"/>
              <w:rPr>
                <w:rFonts w:hAnsi="ＭＳ 明朝"/>
                <w:sz w:val="22"/>
                <w:szCs w:val="22"/>
              </w:rPr>
            </w:pPr>
            <w:r>
              <w:rPr>
                <w:rFonts w:hAnsi="ＭＳ 明朝" w:hint="eastAsia"/>
                <w:sz w:val="22"/>
                <w:szCs w:val="22"/>
              </w:rPr>
              <w:t>の雇用</w:t>
            </w:r>
          </w:p>
          <w:p w:rsidR="00C477E4" w:rsidRDefault="00C477E4">
            <w:pPr>
              <w:jc w:val="center"/>
              <w:rPr>
                <w:rFonts w:hAnsi="ＭＳ 明朝"/>
                <w:sz w:val="22"/>
                <w:szCs w:val="22"/>
              </w:rPr>
            </w:pPr>
            <w:r>
              <w:rPr>
                <w:rFonts w:hAnsi="ＭＳ 明朝" w:hint="eastAsia"/>
                <w:sz w:val="22"/>
                <w:szCs w:val="22"/>
              </w:rPr>
              <w:t>形態欄</w:t>
            </w:r>
          </w:p>
        </w:tc>
      </w:tr>
      <w:tr w:rsidR="00C477E4">
        <w:trPr>
          <w:cantSplit/>
          <w:trHeight w:hRule="exact" w:val="454"/>
        </w:trPr>
        <w:tc>
          <w:tcPr>
            <w:tcW w:w="2045" w:type="dxa"/>
            <w:vMerge/>
            <w:tcBorders>
              <w:left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p>
        </w:tc>
        <w:tc>
          <w:tcPr>
            <w:tcW w:w="1113"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製造保安</w:t>
            </w:r>
          </w:p>
          <w:p w:rsidR="00C477E4" w:rsidRDefault="00C477E4">
            <w:pPr>
              <w:spacing w:line="360" w:lineRule="exact"/>
              <w:ind w:rightChars="10" w:right="20"/>
              <w:jc w:val="distribute"/>
              <w:rPr>
                <w:rFonts w:hAnsi="ＭＳ 明朝"/>
                <w:szCs w:val="21"/>
              </w:rPr>
            </w:pPr>
            <w:r>
              <w:rPr>
                <w:rFonts w:hAnsi="ＭＳ 明朝" w:hint="eastAsia"/>
                <w:szCs w:val="21"/>
              </w:rPr>
              <w:t>責任者</w:t>
            </w: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液</w:t>
            </w:r>
            <w:r>
              <w:rPr>
                <w:rFonts w:hAnsi="ＭＳ 明朝"/>
                <w:szCs w:val="21"/>
              </w:rPr>
              <w:t>化</w:t>
            </w:r>
            <w:r>
              <w:rPr>
                <w:rFonts w:hAnsi="ＭＳ 明朝" w:hint="eastAsia"/>
                <w:szCs w:val="21"/>
              </w:rPr>
              <w:t>石</w:t>
            </w:r>
            <w:r>
              <w:rPr>
                <w:rFonts w:hAnsi="ＭＳ 明朝"/>
                <w:szCs w:val="21"/>
              </w:rPr>
              <w:t>油</w:t>
            </w:r>
          </w:p>
          <w:p w:rsidR="00C477E4" w:rsidRDefault="00C477E4">
            <w:pPr>
              <w:spacing w:line="360" w:lineRule="exact"/>
              <w:ind w:rightChars="10" w:right="20"/>
              <w:jc w:val="distribute"/>
              <w:rPr>
                <w:rFonts w:hAnsi="ＭＳ 明朝"/>
                <w:szCs w:val="21"/>
              </w:rPr>
            </w:pPr>
            <w:r>
              <w:rPr>
                <w:rFonts w:hAnsi="ＭＳ 明朝" w:hint="eastAsia"/>
                <w:szCs w:val="21"/>
              </w:rPr>
              <w:t>ガス設備士</w:t>
            </w: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 xml:space="preserve">販売主任者　</w:t>
            </w:r>
          </w:p>
          <w:p w:rsidR="00C477E4" w:rsidRDefault="00C477E4">
            <w:pPr>
              <w:spacing w:line="360" w:lineRule="exact"/>
              <w:ind w:rightChars="10" w:right="20"/>
              <w:jc w:val="distribute"/>
              <w:rPr>
                <w:rFonts w:hAnsi="ＭＳ 明朝"/>
                <w:szCs w:val="21"/>
              </w:rPr>
            </w:pPr>
          </w:p>
        </w:tc>
        <w:tc>
          <w:tcPr>
            <w:tcW w:w="1113"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業務主任者</w:t>
            </w:r>
          </w:p>
          <w:p w:rsidR="00C477E4" w:rsidRDefault="00C477E4">
            <w:pPr>
              <w:spacing w:line="360" w:lineRule="exact"/>
              <w:ind w:rightChars="10" w:right="20"/>
              <w:jc w:val="distribute"/>
              <w:rPr>
                <w:rFonts w:hAnsi="ＭＳ 明朝"/>
                <w:szCs w:val="21"/>
              </w:rPr>
            </w:pPr>
            <w:r>
              <w:rPr>
                <w:rFonts w:hAnsi="ＭＳ 明朝" w:hint="eastAsia"/>
                <w:szCs w:val="21"/>
              </w:rPr>
              <w:t>代</w:t>
            </w:r>
            <w:r>
              <w:rPr>
                <w:rFonts w:hAnsi="ＭＳ 明朝"/>
                <w:szCs w:val="21"/>
              </w:rPr>
              <w:t>理</w:t>
            </w:r>
            <w:r>
              <w:rPr>
                <w:rFonts w:hAnsi="ＭＳ 明朝" w:hint="eastAsia"/>
                <w:szCs w:val="21"/>
              </w:rPr>
              <w:t>者</w:t>
            </w: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保安業務員</w:t>
            </w:r>
          </w:p>
          <w:p w:rsidR="00C477E4" w:rsidRDefault="00C477E4">
            <w:pPr>
              <w:spacing w:line="360" w:lineRule="exact"/>
              <w:ind w:rightChars="10" w:right="20"/>
              <w:jc w:val="distribute"/>
              <w:rPr>
                <w:rFonts w:hAnsi="ＭＳ 明朝"/>
                <w:szCs w:val="21"/>
              </w:rPr>
            </w:pP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調</w:t>
            </w:r>
            <w:r>
              <w:rPr>
                <w:rFonts w:hAnsi="ＭＳ 明朝"/>
                <w:szCs w:val="21"/>
              </w:rPr>
              <w:t>査</w:t>
            </w:r>
            <w:r>
              <w:rPr>
                <w:rFonts w:hAnsi="ＭＳ 明朝" w:hint="eastAsia"/>
                <w:szCs w:val="21"/>
              </w:rPr>
              <w:t>員</w:t>
            </w:r>
          </w:p>
          <w:p w:rsidR="00C477E4" w:rsidRDefault="00C477E4">
            <w:pPr>
              <w:spacing w:line="360" w:lineRule="exact"/>
              <w:ind w:rightChars="10" w:right="20"/>
              <w:jc w:val="distribute"/>
              <w:rPr>
                <w:rFonts w:hAnsi="ＭＳ 明朝"/>
                <w:szCs w:val="21"/>
              </w:rPr>
            </w:pP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充て</w:t>
            </w:r>
            <w:r>
              <w:rPr>
                <w:rFonts w:hAnsi="ＭＳ 明朝"/>
                <w:szCs w:val="21"/>
              </w:rPr>
              <w:t>ん</w:t>
            </w:r>
          </w:p>
          <w:p w:rsidR="00C477E4" w:rsidRDefault="00C477E4">
            <w:pPr>
              <w:spacing w:line="360" w:lineRule="exact"/>
              <w:ind w:rightChars="10" w:right="20"/>
              <w:jc w:val="distribute"/>
              <w:rPr>
                <w:rFonts w:hAnsi="ＭＳ 明朝"/>
                <w:szCs w:val="21"/>
              </w:rPr>
            </w:pPr>
            <w:r>
              <w:rPr>
                <w:rFonts w:hAnsi="ＭＳ 明朝" w:hint="eastAsia"/>
                <w:szCs w:val="21"/>
              </w:rPr>
              <w:t>作</w:t>
            </w:r>
            <w:r>
              <w:rPr>
                <w:rFonts w:hAnsi="ＭＳ 明朝"/>
                <w:szCs w:val="21"/>
              </w:rPr>
              <w:t>業者</w:t>
            </w:r>
          </w:p>
        </w:tc>
        <w:tc>
          <w:tcPr>
            <w:tcW w:w="730" w:type="dxa"/>
            <w:vMerge/>
            <w:tcBorders>
              <w:left w:val="nil"/>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p>
        </w:tc>
      </w:tr>
      <w:tr w:rsidR="00C477E4">
        <w:trPr>
          <w:cantSplit/>
          <w:trHeight w:val="360"/>
        </w:trPr>
        <w:tc>
          <w:tcPr>
            <w:tcW w:w="204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p>
        </w:tc>
        <w:tc>
          <w:tcPr>
            <w:tcW w:w="1113"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3"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730"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bl>
    <w:p w:rsidR="00C477E4" w:rsidRDefault="00C477E4">
      <w:pPr>
        <w:spacing w:line="320" w:lineRule="exact"/>
        <w:ind w:left="1215" w:hangingChars="571" w:hanging="1215"/>
        <w:rPr>
          <w:rFonts w:hAnsi="ＭＳ 明朝"/>
          <w:sz w:val="22"/>
          <w:szCs w:val="22"/>
        </w:rPr>
      </w:pPr>
      <w:r>
        <w:rPr>
          <w:rFonts w:hAnsi="ＭＳ 明朝" w:hint="eastAsia"/>
          <w:sz w:val="22"/>
          <w:szCs w:val="22"/>
        </w:rPr>
        <w:t>（備考）１　本申請で保安業務員として登録された者が保有する資格欄に免状番号等を付すこと。</w:t>
      </w:r>
      <w:r>
        <w:rPr>
          <w:rFonts w:hAnsi="ＭＳ 明朝"/>
          <w:sz w:val="22"/>
          <w:szCs w:val="22"/>
        </w:rPr>
        <w:br/>
      </w:r>
      <w:r>
        <w:rPr>
          <w:rFonts w:hAnsi="ＭＳ 明朝" w:hint="eastAsia"/>
          <w:sz w:val="22"/>
          <w:szCs w:val="22"/>
        </w:rPr>
        <w:t>【例：神№６０００、東№６０００】</w:t>
      </w:r>
    </w:p>
    <w:p w:rsidR="00C477E4" w:rsidRDefault="00C477E4">
      <w:pPr>
        <w:spacing w:line="320" w:lineRule="exact"/>
        <w:ind w:left="1215" w:hangingChars="571" w:hanging="1215"/>
        <w:rPr>
          <w:rFonts w:hAnsi="ＭＳ 明朝"/>
          <w:sz w:val="22"/>
          <w:szCs w:val="22"/>
        </w:rPr>
      </w:pPr>
      <w:r>
        <w:rPr>
          <w:rFonts w:hAnsi="ＭＳ 明朝" w:hint="eastAsia"/>
          <w:sz w:val="22"/>
          <w:szCs w:val="22"/>
        </w:rPr>
        <w:t xml:space="preserve">　　　　２　製造保安責任者及び販売主任者については、（　　　　）内に免状の種類を記載すること。</w:t>
      </w:r>
      <w:r>
        <w:rPr>
          <w:rFonts w:hAnsi="ＭＳ 明朝"/>
          <w:sz w:val="22"/>
          <w:szCs w:val="22"/>
        </w:rPr>
        <w:br/>
      </w:r>
      <w:r>
        <w:rPr>
          <w:rFonts w:hAnsi="ＭＳ 明朝" w:hint="eastAsia"/>
          <w:sz w:val="22"/>
          <w:szCs w:val="22"/>
        </w:rPr>
        <w:t>【例：丙化液石、２種販売】</w:t>
      </w:r>
    </w:p>
    <w:p w:rsidR="00C477E4" w:rsidRDefault="00C477E4">
      <w:pPr>
        <w:spacing w:line="320" w:lineRule="exact"/>
        <w:rPr>
          <w:rFonts w:hAnsi="ＭＳ 明朝"/>
          <w:sz w:val="22"/>
          <w:szCs w:val="22"/>
        </w:rPr>
      </w:pPr>
      <w:r>
        <w:rPr>
          <w:rFonts w:hAnsi="ＭＳ 明朝" w:hint="eastAsia"/>
          <w:sz w:val="22"/>
          <w:szCs w:val="22"/>
        </w:rPr>
        <w:t xml:space="preserve">　　　　３　資格・免状の写しを添付すること。</w:t>
      </w:r>
    </w:p>
    <w:p w:rsidR="00C477E4" w:rsidRDefault="00C477E4">
      <w:pPr>
        <w:pStyle w:val="a3"/>
        <w:spacing w:line="320" w:lineRule="exact"/>
        <w:ind w:left="1110" w:hangingChars="512" w:hanging="1110"/>
        <w:rPr>
          <w:spacing w:val="2"/>
        </w:rPr>
      </w:pPr>
      <w:r>
        <w:rPr>
          <w:rFonts w:hint="eastAsia"/>
          <w:spacing w:val="2"/>
        </w:rPr>
        <w:t xml:space="preserve">　　　　４　保安業務資格者が自社の従業員でない場合は従業員の雇用形態欄に×印を記入すること。自社従業員であれば空白でよい。</w:t>
      </w:r>
    </w:p>
    <w:p w:rsidR="00C477E4" w:rsidRDefault="00C477E4">
      <w:pPr>
        <w:pStyle w:val="a3"/>
        <w:spacing w:line="320" w:lineRule="exact"/>
        <w:ind w:left="1110" w:hangingChars="512" w:hanging="1110"/>
        <w:rPr>
          <w:spacing w:val="2"/>
        </w:rPr>
      </w:pPr>
      <w:r>
        <w:rPr>
          <w:rFonts w:hint="eastAsia"/>
          <w:spacing w:val="2"/>
        </w:rPr>
        <w:t xml:space="preserve">　　　　５　</w:t>
      </w:r>
      <w:r>
        <w:rPr>
          <w:rFonts w:hint="eastAsia"/>
        </w:rPr>
        <w:t>保安業務資格者のうち事業所ごとに少なくとも１人は第２種販売主任者免状又は液化石油ガス設</w:t>
      </w:r>
      <w:r>
        <w:rPr>
          <w:rFonts w:hint="eastAsia"/>
        </w:rPr>
        <w:lastRenderedPageBreak/>
        <w:t>備士の免状を受けた者がいなければならない。</w:t>
      </w:r>
    </w:p>
    <w:p w:rsidR="00C477E4" w:rsidRDefault="00C477E4">
      <w:pPr>
        <w:spacing w:line="320" w:lineRule="exact"/>
        <w:ind w:left="1281" w:hangingChars="591" w:hanging="1281"/>
        <w:rPr>
          <w:rFonts w:hAnsi="ＭＳ 明朝"/>
          <w:sz w:val="22"/>
          <w:szCs w:val="22"/>
        </w:rPr>
      </w:pPr>
      <w:r>
        <w:rPr>
          <w:rFonts w:hAnsi="ＭＳ 明朝" w:hint="eastAsia"/>
          <w:spacing w:val="2"/>
          <w:sz w:val="22"/>
          <w:szCs w:val="22"/>
        </w:rPr>
        <w:t xml:space="preserve">　　　　６　充てん作業者は、平成１２年４月１日以降に講習(又は再講習)課程を修了した者が該当する。</w:t>
      </w:r>
    </w:p>
    <w:sectPr w:rsidR="00C477E4">
      <w:headerReference w:type="even" r:id="rId6"/>
      <w:headerReference w:type="default" r:id="rId7"/>
      <w:footerReference w:type="even" r:id="rId8"/>
      <w:footerReference w:type="default" r:id="rId9"/>
      <w:headerReference w:type="first" r:id="rId10"/>
      <w:footerReference w:type="first" r:id="rId11"/>
      <w:pgSz w:w="11907" w:h="16840" w:code="9"/>
      <w:pgMar w:top="1021" w:right="680" w:bottom="357" w:left="680" w:header="851" w:footer="680" w:gutter="0"/>
      <w:cols w:space="425"/>
      <w:docGrid w:type="linesAndChars" w:linePitch="360" w:charSpace="-1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F7" w:rsidRDefault="00FA56F7" w:rsidP="0010379A">
      <w:r>
        <w:separator/>
      </w:r>
    </w:p>
  </w:endnote>
  <w:endnote w:type="continuationSeparator" w:id="0">
    <w:p w:rsidR="00FA56F7" w:rsidRDefault="00FA56F7" w:rsidP="0010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F7" w:rsidRDefault="00FA56F7" w:rsidP="0010379A">
      <w:r>
        <w:separator/>
      </w:r>
    </w:p>
  </w:footnote>
  <w:footnote w:type="continuationSeparator" w:id="0">
    <w:p w:rsidR="00FA56F7" w:rsidRDefault="00FA56F7" w:rsidP="0010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0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hapeLayoutLikeWW8/>
    <w:adjustLineHeightInTable/>
    <w:noSpaceRaiseLower/>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93C"/>
    <w:rsid w:val="0005030F"/>
    <w:rsid w:val="000F50C9"/>
    <w:rsid w:val="0010379A"/>
    <w:rsid w:val="0014293C"/>
    <w:rsid w:val="003D65F7"/>
    <w:rsid w:val="00446801"/>
    <w:rsid w:val="00B04D2F"/>
    <w:rsid w:val="00C477E4"/>
    <w:rsid w:val="00F67C7A"/>
    <w:rsid w:val="00FA5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00" w:hangingChars="591" w:hanging="1300"/>
    </w:pPr>
    <w:rPr>
      <w:rFonts w:hAnsi="ＭＳ 明朝"/>
      <w:sz w:val="22"/>
      <w:szCs w:val="22"/>
    </w:rPr>
  </w:style>
  <w:style w:type="paragraph" w:styleId="a4">
    <w:name w:val="header"/>
    <w:basedOn w:val="a"/>
    <w:link w:val="a5"/>
    <w:uiPriority w:val="99"/>
    <w:unhideWhenUsed/>
    <w:rsid w:val="0010379A"/>
    <w:pPr>
      <w:tabs>
        <w:tab w:val="center" w:pos="4252"/>
        <w:tab w:val="right" w:pos="8504"/>
      </w:tabs>
      <w:snapToGrid w:val="0"/>
    </w:pPr>
  </w:style>
  <w:style w:type="character" w:customStyle="1" w:styleId="a5">
    <w:name w:val="ヘッダー (文字)"/>
    <w:link w:val="a4"/>
    <w:uiPriority w:val="99"/>
    <w:rsid w:val="0010379A"/>
    <w:rPr>
      <w:rFonts w:ascii="ＭＳ 明朝"/>
      <w:kern w:val="2"/>
      <w:sz w:val="21"/>
    </w:rPr>
  </w:style>
  <w:style w:type="paragraph" w:styleId="a6">
    <w:name w:val="footer"/>
    <w:basedOn w:val="a"/>
    <w:link w:val="a7"/>
    <w:uiPriority w:val="99"/>
    <w:unhideWhenUsed/>
    <w:rsid w:val="0010379A"/>
    <w:pPr>
      <w:tabs>
        <w:tab w:val="center" w:pos="4252"/>
        <w:tab w:val="right" w:pos="8504"/>
      </w:tabs>
      <w:snapToGrid w:val="0"/>
    </w:pPr>
  </w:style>
  <w:style w:type="character" w:customStyle="1" w:styleId="a7">
    <w:name w:val="フッター (文字)"/>
    <w:link w:val="a6"/>
    <w:uiPriority w:val="99"/>
    <w:rsid w:val="0010379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2023-02-13T05:12:00Z</dcterms:created>
  <dcterms:modified xsi:type="dcterms:W3CDTF">2023-02-13T05:12:00Z</dcterms:modified>
</cp:coreProperties>
</file>