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0576F5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0576F5" w:rsidP="0097494D">
            <w:pPr>
              <w:tabs>
                <w:tab w:val="left" w:pos="8820"/>
              </w:tabs>
              <w:rPr>
                <w:sz w:val="24"/>
              </w:rPr>
            </w:pPr>
            <w:r w:rsidRPr="000576F5">
              <w:rPr>
                <w:rFonts w:hint="eastAsia"/>
                <w:sz w:val="24"/>
              </w:rPr>
              <w:t>令和３年度　都市づくりの戦略検討にかかる基礎調査業務委託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576F5">
        <w:rPr>
          <w:rFonts w:hint="eastAsia"/>
          <w:sz w:val="22"/>
        </w:rPr>
        <w:t>都市整備局企画課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bookmarkStart w:id="0" w:name="_GoBack"/>
      <w:bookmarkEnd w:id="0"/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576F5">
        <w:rPr>
          <w:rFonts w:hint="eastAsia"/>
          <w:sz w:val="22"/>
        </w:rPr>
        <w:t>都市整備局企画課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76F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B2A3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7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2021-06-30T06:58:00Z</dcterms:created>
  <dcterms:modified xsi:type="dcterms:W3CDTF">2021-06-30T07:26:00Z</dcterms:modified>
</cp:coreProperties>
</file>