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6E4541" w:rsidP="00C821B4">
      <w:pPr>
        <w:rPr>
          <w:color w:val="000000"/>
        </w:rPr>
      </w:pPr>
      <w:r>
        <w:rPr>
          <w:rFonts w:hint="eastAsia"/>
          <w:color w:val="000000"/>
        </w:rPr>
        <w:t>（様式４－１</w:t>
      </w:r>
      <w:r w:rsidR="00C821B4" w:rsidRPr="00F26919">
        <w:rPr>
          <w:rFonts w:hint="eastAsia"/>
          <w:color w:val="000000"/>
        </w:rPr>
        <w:t>）</w:t>
      </w: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6E4541" w:rsidRDefault="00C821B4" w:rsidP="006E4541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</w:rPr>
      </w:pPr>
    </w:p>
    <w:p w:rsidR="00C821B4" w:rsidRPr="006E4541" w:rsidRDefault="00C821B4" w:rsidP="006E4541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A354C5">
        <w:rPr>
          <w:rFonts w:hint="eastAsia"/>
          <w:color w:val="000000"/>
          <w:kern w:val="0"/>
        </w:rPr>
        <w:t>令和６年度ＰＲコンテンツ制作及び中学校給食公式</w:t>
      </w:r>
      <w:r w:rsidR="00A354C5">
        <w:rPr>
          <w:color w:val="000000"/>
          <w:kern w:val="0"/>
        </w:rPr>
        <w:t xml:space="preserve">Instagram </w:t>
      </w:r>
      <w:r w:rsidR="00A354C5">
        <w:rPr>
          <w:rFonts w:hint="eastAsia"/>
          <w:color w:val="000000"/>
          <w:kern w:val="0"/>
        </w:rPr>
        <w:t>運用業務委託</w:t>
      </w:r>
      <w:r w:rsidR="00A2464F" w:rsidRPr="00A2464F">
        <w:rPr>
          <w:rFonts w:hint="eastAsia"/>
          <w:color w:val="000000"/>
        </w:rPr>
        <w:t xml:space="preserve"> </w:t>
      </w:r>
      <w:r w:rsidR="00A2464F" w:rsidRPr="00F26919">
        <w:rPr>
          <w:color w:val="000000"/>
        </w:rPr>
        <w:t xml:space="preserve"> </w:t>
      </w:r>
    </w:p>
    <w:p w:rsidR="00C821B4" w:rsidRPr="00F26919" w:rsidRDefault="00C821B4" w:rsidP="00C821B4">
      <w:pPr>
        <w:rPr>
          <w:color w:val="000000"/>
        </w:rPr>
      </w:pPr>
    </w:p>
    <w:p w:rsidR="006E4541" w:rsidRPr="00F26919" w:rsidRDefault="006E4541" w:rsidP="006E4541">
      <w:pPr>
        <w:rPr>
          <w:color w:val="000000"/>
        </w:rPr>
      </w:pPr>
      <w:r w:rsidRPr="00DD4374">
        <w:rPr>
          <w:rFonts w:hint="eastAsia"/>
          <w:color w:val="000000"/>
        </w:rPr>
        <w:t>添付資料</w:t>
      </w:r>
    </w:p>
    <w:p w:rsidR="006E4541" w:rsidRPr="00757B5D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提案者の概要</w:t>
      </w:r>
    </w:p>
    <w:p w:rsidR="006E4541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業務実施体制</w:t>
      </w:r>
    </w:p>
    <w:p w:rsidR="006E4541" w:rsidRDefault="00495D24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本業務の</w:t>
      </w:r>
      <w:r w:rsidR="006E4541">
        <w:rPr>
          <w:rFonts w:hint="eastAsia"/>
          <w:color w:val="000000"/>
        </w:rPr>
        <w:t>役割と効果</w:t>
      </w:r>
    </w:p>
    <w:p w:rsidR="006E4541" w:rsidRPr="00495D24" w:rsidRDefault="002619D4" w:rsidP="00495D24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ＰＲコンテンツ</w:t>
      </w:r>
      <w:bookmarkStart w:id="0" w:name="_GoBack"/>
      <w:bookmarkEnd w:id="0"/>
      <w:r w:rsidR="006E4541">
        <w:rPr>
          <w:rFonts w:hint="eastAsia"/>
          <w:color w:val="000000"/>
        </w:rPr>
        <w:t>制作</w:t>
      </w:r>
    </w:p>
    <w:p w:rsidR="006E4541" w:rsidRPr="00495D24" w:rsidRDefault="006E4541" w:rsidP="00495D24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Instagram</w:t>
      </w:r>
      <w:r w:rsidR="002A5414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運用</w:t>
      </w:r>
    </w:p>
    <w:p w:rsidR="006E4541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危機管理</w:t>
      </w:r>
    </w:p>
    <w:p w:rsidR="006E4541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ワーク</w:t>
      </w:r>
      <w:r w:rsidR="003D5420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ライフ</w:t>
      </w:r>
      <w:r w:rsidR="003D5420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バランスに対する取組等</w:t>
      </w:r>
    </w:p>
    <w:p w:rsidR="006E4541" w:rsidRPr="00F26919" w:rsidRDefault="006E4541" w:rsidP="006E4541">
      <w:pPr>
        <w:rPr>
          <w:color w:val="000000"/>
        </w:rPr>
      </w:pPr>
    </w:p>
    <w:p w:rsidR="006E4541" w:rsidRPr="00F26919" w:rsidRDefault="006E4541" w:rsidP="006E4541">
      <w:pPr>
        <w:rPr>
          <w:color w:val="000000"/>
        </w:rPr>
      </w:pPr>
      <w:r>
        <w:rPr>
          <w:rFonts w:hint="eastAsia"/>
          <w:color w:val="000000"/>
        </w:rPr>
        <w:t>参考資料</w:t>
      </w:r>
    </w:p>
    <w:p w:rsidR="006E4541" w:rsidRPr="00757B5D" w:rsidRDefault="006E4541" w:rsidP="006E4541">
      <w:pPr>
        <w:pStyle w:val="ab"/>
        <w:numPr>
          <w:ilvl w:val="0"/>
          <w:numId w:val="2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提案書の開示に係る意向申出書</w:t>
      </w:r>
    </w:p>
    <w:p w:rsidR="006E4541" w:rsidRPr="00757B5D" w:rsidRDefault="006E4541" w:rsidP="006E4541">
      <w:pPr>
        <w:pStyle w:val="ab"/>
        <w:numPr>
          <w:ilvl w:val="0"/>
          <w:numId w:val="2"/>
        </w:numPr>
        <w:ind w:leftChars="0"/>
        <w:rPr>
          <w:color w:val="000000"/>
        </w:rPr>
      </w:pPr>
      <w:r>
        <w:rPr>
          <w:rFonts w:hint="eastAsia"/>
          <w:color w:val="000000"/>
        </w:rPr>
        <w:t>参考見積書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9127D7" w:rsidRPr="00F26919" w:rsidRDefault="00C821B4" w:rsidP="006E4541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C7" w:rsidRDefault="005772C7" w:rsidP="007F5DB8">
      <w:r>
        <w:separator/>
      </w:r>
    </w:p>
  </w:endnote>
  <w:endnote w:type="continuationSeparator" w:id="0">
    <w:p w:rsidR="005772C7" w:rsidRDefault="005772C7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C7" w:rsidRDefault="005772C7" w:rsidP="007F5DB8">
      <w:r>
        <w:separator/>
      </w:r>
    </w:p>
  </w:footnote>
  <w:footnote w:type="continuationSeparator" w:id="0">
    <w:p w:rsidR="005772C7" w:rsidRDefault="005772C7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52C1"/>
    <w:multiLevelType w:val="hybridMultilevel"/>
    <w:tmpl w:val="57EC687C"/>
    <w:lvl w:ilvl="0" w:tplc="D2104040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CD7246C"/>
    <w:multiLevelType w:val="hybridMultilevel"/>
    <w:tmpl w:val="F3F6DD44"/>
    <w:lvl w:ilvl="0" w:tplc="3342DC8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619D4"/>
    <w:rsid w:val="0027393E"/>
    <w:rsid w:val="00274CEA"/>
    <w:rsid w:val="0027518A"/>
    <w:rsid w:val="00284BA8"/>
    <w:rsid w:val="00292E9F"/>
    <w:rsid w:val="002947F1"/>
    <w:rsid w:val="002A5414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D5420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24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772C7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E4541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464F"/>
    <w:rsid w:val="00A27EBA"/>
    <w:rsid w:val="00A354C5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8737A"/>
    <w:rsid w:val="00E95458"/>
    <w:rsid w:val="00E975D9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9127AB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45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272B-6FD0-4E11-9076-D6435AB0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2023-01-16T09:21:00Z</dcterms:created>
  <dcterms:modified xsi:type="dcterms:W3CDTF">2024-01-11T02:04:00Z</dcterms:modified>
</cp:coreProperties>
</file>