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8962"/>
        <w:rPr>
          <w:rFonts w:ascii="Times New Roman"/>
          <w:sz w:val="20"/>
        </w:rPr>
      </w:pPr>
      <w:r>
        <w:rPr>
          <w:rFonts w:ascii="Times New Roman"/>
          <w:position w:val="0"/>
          <w:sz w:val="20"/>
        </w:rPr>
        <w:pict>
          <v:shapetype id="_x0000_t202" o:spt="202" coordsize="21600,21600" path="m,l,21600r21600,l21600,xe">
            <v:stroke joinstyle="miter"/>
            <v:path gradientshapeok="t" o:connecttype="rect"/>
          </v:shapetype>
          <v:shape style="width:86.7pt;height:29.8pt;mso-position-horizontal-relative:char;mso-position-vertical-relative:line" type="#_x0000_t202" filled="false" stroked="true" strokeweight="1pt" strokecolor="#000000">
            <w10:anchorlock/>
            <v:textbox inset="0,0,0,0">
              <w:txbxContent>
                <w:p>
                  <w:pPr>
                    <w:spacing w:line="576" w:lineRule="exact" w:before="0"/>
                    <w:ind w:left="436" w:right="0" w:firstLine="0"/>
                    <w:jc w:val="left"/>
                    <w:rPr>
                      <w:rFonts w:ascii="メイリオ" w:eastAsia="メイリオ" w:hint="eastAsia"/>
                      <w:sz w:val="28"/>
                    </w:rPr>
                  </w:pPr>
                  <w:r>
                    <w:rPr>
                      <w:rFonts w:ascii="メイリオ" w:eastAsia="メイリオ" w:hint="eastAsia"/>
                      <w:sz w:val="28"/>
                    </w:rPr>
                    <w:t>資料７</w:t>
                  </w:r>
                </w:p>
              </w:txbxContent>
            </v:textbox>
            <v:stroke dashstyle="solid"/>
          </v:shape>
        </w:pict>
      </w:r>
      <w:r>
        <w:rPr>
          <w:rFonts w:ascii="Times New Roman"/>
          <w:position w:val="0"/>
          <w:sz w:val="20"/>
        </w:rPr>
      </w:r>
    </w:p>
    <w:p>
      <w:pPr>
        <w:pStyle w:val="BodyText"/>
        <w:spacing w:before="5"/>
        <w:rPr>
          <w:rFonts w:ascii="Times New Roman"/>
          <w:sz w:val="25"/>
        </w:rPr>
      </w:pPr>
      <w:r>
        <w:rPr/>
        <w:pict>
          <v:shape style="position:absolute;margin-left:394.850006pt;margin-top:16.830pt;width:168.25pt;height:38.25pt;mso-position-horizontal-relative:page;mso-position-vertical-relative:paragraph;z-index:-1000;mso-wrap-distance-left:0;mso-wrap-distance-right:0" type="#_x0000_t202" filled="false" stroked="true" strokeweight=".5pt" strokecolor="#000000">
            <v:textbox inset="0,0,0,0">
              <w:txbxContent>
                <w:p>
                  <w:pPr>
                    <w:spacing w:before="87"/>
                    <w:ind w:left="146" w:right="0" w:firstLine="0"/>
                    <w:jc w:val="left"/>
                    <w:rPr>
                      <w:sz w:val="21"/>
                    </w:rPr>
                  </w:pPr>
                  <w:r>
                    <w:rPr>
                      <w:sz w:val="21"/>
                    </w:rPr>
                    <w:t>令和２年８月 31 日（月）</w:t>
                  </w:r>
                </w:p>
                <w:p>
                  <w:pPr>
                    <w:spacing w:before="12"/>
                    <w:ind w:left="146" w:right="0" w:firstLine="0"/>
                    <w:jc w:val="left"/>
                    <w:rPr>
                      <w:sz w:val="21"/>
                    </w:rPr>
                  </w:pPr>
                  <w:r>
                    <w:rPr>
                      <w:sz w:val="21"/>
                    </w:rPr>
                    <w:t>横 浜 市 社 会 福 祉 協 議 会</w:t>
                  </w:r>
                </w:p>
              </w:txbxContent>
            </v:textbox>
            <v:stroke dashstyle="solid"/>
            <w10:wrap type="topAndBottom"/>
          </v:shape>
        </w:pict>
      </w:r>
    </w:p>
    <w:p>
      <w:pPr>
        <w:pStyle w:val="BodyText"/>
        <w:spacing w:before="2"/>
        <w:rPr>
          <w:rFonts w:ascii="Times New Roman"/>
          <w:sz w:val="19"/>
        </w:rPr>
      </w:pPr>
    </w:p>
    <w:p>
      <w:pPr>
        <w:pStyle w:val="Heading1"/>
        <w:spacing w:line="268" w:lineRule="auto" w:before="61"/>
        <w:ind w:left="1893" w:right="2749"/>
      </w:pPr>
      <w:r>
        <w:rPr/>
        <w:t>令和元年度横浜市福祉のまちづくり推進に関する社会福祉協議会事業の福祉啓発事業報告について</w:t>
      </w:r>
    </w:p>
    <w:p>
      <w:pPr>
        <w:pStyle w:val="BodyText"/>
        <w:spacing w:before="10"/>
        <w:rPr>
          <w:sz w:val="26"/>
        </w:rPr>
      </w:pPr>
    </w:p>
    <w:p>
      <w:pPr>
        <w:pStyle w:val="Heading2"/>
        <w:tabs>
          <w:tab w:pos="582" w:val="left" w:leader="none"/>
        </w:tabs>
      </w:pPr>
      <w:r>
        <w:rPr/>
        <w:t>１</w:t>
        <w:tab/>
        <w:t>福祉教育（啓発）事業</w:t>
      </w:r>
    </w:p>
    <w:p>
      <w:pPr>
        <w:pStyle w:val="BodyText"/>
        <w:spacing w:before="53"/>
        <w:ind w:left="100"/>
      </w:pPr>
      <w:r>
        <w:rPr/>
        <w:t>（１）先生のための福祉講座（市教育委員会・各区社協との共催）</w:t>
      </w:r>
    </w:p>
    <w:p>
      <w:pPr>
        <w:pStyle w:val="BodyText"/>
        <w:spacing w:line="280" w:lineRule="auto" w:before="52"/>
        <w:ind w:left="311" w:right="957" w:firstLine="240"/>
        <w:jc w:val="both"/>
      </w:pPr>
      <w:r>
        <w:rPr/>
        <w:t>市内の小中高校（公私問わず</w:t>
      </w:r>
      <w:r>
        <w:rPr>
          <w:spacing w:val="-118"/>
        </w:rPr>
        <w:t>）</w:t>
      </w:r>
      <w:r>
        <w:rPr>
          <w:spacing w:val="-1"/>
        </w:rPr>
        <w:t>、盲・ろう・特別支援学校の教職員を対象に福祉学習に</w:t>
      </w:r>
      <w:r>
        <w:rPr>
          <w:spacing w:val="-6"/>
        </w:rPr>
        <w:t>ついての基本理解のための講座を開催しました。、</w:t>
      </w:r>
    </w:p>
    <w:p>
      <w:pPr>
        <w:pStyle w:val="BodyText"/>
        <w:spacing w:line="280" w:lineRule="auto" w:before="1"/>
        <w:ind w:left="241" w:right="956" w:firstLine="240"/>
      </w:pPr>
      <w:r>
        <w:rPr/>
        <w:drawing>
          <wp:anchor distT="0" distB="0" distL="0" distR="0" allowOverlap="1" layoutInCell="1" locked="0" behindDoc="1" simplePos="0" relativeHeight="268432871">
            <wp:simplePos x="0" y="0"/>
            <wp:positionH relativeFrom="page">
              <wp:posOffset>5333365</wp:posOffset>
            </wp:positionH>
            <wp:positionV relativeFrom="paragraph">
              <wp:posOffset>281558</wp:posOffset>
            </wp:positionV>
            <wp:extent cx="2056764" cy="1542668"/>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056764" cy="1542668"/>
                    </a:xfrm>
                    <a:prstGeom prst="rect">
                      <a:avLst/>
                    </a:prstGeom>
                  </pic:spPr>
                </pic:pic>
              </a:graphicData>
            </a:graphic>
          </wp:anchor>
        </w:drawing>
      </w:r>
      <w:r>
        <w:rPr/>
        <w:t>事例提供されたプログラムを持ち帰り、自校の授業に活用するなどの波及効果が見られています。</w:t>
      </w:r>
    </w:p>
    <w:p>
      <w:pPr>
        <w:pStyle w:val="BodyText"/>
        <w:tabs>
          <w:tab w:pos="1271" w:val="left" w:leader="none"/>
          <w:tab w:pos="1751" w:val="left" w:leader="none"/>
        </w:tabs>
        <w:spacing w:line="280" w:lineRule="auto" w:before="1"/>
        <w:ind w:left="791" w:right="4371"/>
      </w:pPr>
      <w:r>
        <w:rPr/>
        <w:t>開</w:t>
        <w:tab/>
        <w:t>催</w:t>
        <w:tab/>
        <w:t>日：令和元年８月</w:t>
      </w:r>
      <w:r>
        <w:rPr>
          <w:spacing w:val="-57"/>
        </w:rPr>
        <w:t> </w:t>
      </w:r>
      <w:r>
        <w:rPr/>
        <w:t>19</w:t>
      </w:r>
      <w:r>
        <w:rPr>
          <w:spacing w:val="-56"/>
        </w:rPr>
        <w:t> </w:t>
      </w:r>
      <w:r>
        <w:rPr/>
        <w:t>日（月</w:t>
      </w:r>
      <w:r>
        <w:rPr>
          <w:spacing w:val="-2"/>
        </w:rPr>
        <w:t>）13:00～16:45 </w:t>
      </w:r>
      <w:r>
        <w:rPr/>
        <w:t>参</w:t>
        <w:tab/>
        <w:t>加</w:t>
        <w:tab/>
        <w:t>者：29</w:t>
      </w:r>
      <w:r>
        <w:rPr>
          <w:spacing w:val="-60"/>
        </w:rPr>
        <w:t> </w:t>
      </w:r>
      <w:r>
        <w:rPr/>
        <w:t>名（小学校</w:t>
      </w:r>
      <w:r>
        <w:rPr>
          <w:spacing w:val="-60"/>
        </w:rPr>
        <w:t> </w:t>
      </w:r>
      <w:r>
        <w:rPr/>
        <w:t>19/中学校７/高校３）</w:t>
      </w:r>
    </w:p>
    <w:p>
      <w:pPr>
        <w:pStyle w:val="BodyText"/>
        <w:tabs>
          <w:tab w:pos="1751" w:val="left" w:leader="none"/>
          <w:tab w:pos="2952" w:val="left" w:leader="none"/>
          <w:tab w:pos="6792" w:val="left" w:leader="none"/>
        </w:tabs>
        <w:spacing w:line="280" w:lineRule="auto"/>
        <w:ind w:left="820" w:right="3531" w:hanging="29"/>
      </w:pPr>
      <w:r>
        <w:rPr/>
        <w:pict>
          <v:shape style="position:absolute;margin-left:412.630005pt;margin-top:1.68751pt;width:12pt;height:12pt;mso-position-horizontal-relative:page;mso-position-vertical-relative:paragraph;z-index:-2608" type="#_x0000_t202" filled="false" stroked="false">
            <v:textbox inset="0,0,0,0">
              <w:txbxContent>
                <w:p>
                  <w:pPr>
                    <w:pStyle w:val="BodyText"/>
                    <w:spacing w:line="240" w:lineRule="exact"/>
                  </w:pPr>
                  <w:r>
                    <w:rPr/>
                    <w:t>）</w:t>
                  </w:r>
                </w:p>
              </w:txbxContent>
            </v:textbox>
            <w10:wrap type="none"/>
          </v:shape>
        </w:pict>
      </w:r>
      <w:r>
        <w:rPr/>
        <w:t>講</w:t>
        <w:tab/>
        <w:t>師：長沼</w:t>
        <w:tab/>
        <w:t>豊氏（学習院大学文学部教育学科</w:t>
        <w:tab/>
        <w:t>教</w:t>
      </w:r>
      <w:r>
        <w:rPr>
          <w:spacing w:val="-17"/>
        </w:rPr>
        <w:t>授</w:t>
      </w:r>
      <w:r>
        <w:rPr/>
        <w:t>内</w:t>
        <w:tab/>
        <w:t>容：導入講座「福祉とは、福祉教育とは」</w:t>
      </w:r>
    </w:p>
    <w:p>
      <w:pPr>
        <w:pStyle w:val="BodyText"/>
        <w:ind w:left="2260"/>
      </w:pPr>
      <w:r>
        <w:rPr/>
        <w:t>実践事例紹介</w:t>
      </w:r>
    </w:p>
    <w:p>
      <w:pPr>
        <w:pStyle w:val="BodyText"/>
        <w:spacing w:before="53"/>
        <w:ind w:left="2260"/>
      </w:pPr>
      <w:r>
        <w:rPr/>
        <w:t>機材体験ワークショップ</w:t>
      </w:r>
    </w:p>
    <w:p>
      <w:pPr>
        <w:pStyle w:val="BodyText"/>
        <w:spacing w:before="2"/>
        <w:rPr>
          <w:sz w:val="32"/>
        </w:rPr>
      </w:pPr>
    </w:p>
    <w:p>
      <w:pPr>
        <w:pStyle w:val="BodyText"/>
        <w:ind w:left="100"/>
      </w:pPr>
      <w:r>
        <w:rPr/>
        <w:t>（２）小・中学校、高等学校等での福祉講座の実施</w:t>
      </w:r>
    </w:p>
    <w:p>
      <w:pPr>
        <w:pStyle w:val="BodyText"/>
        <w:spacing w:line="280" w:lineRule="auto" w:before="53"/>
        <w:ind w:left="311" w:right="778" w:firstLine="240"/>
        <w:jc w:val="both"/>
      </w:pPr>
      <w:r>
        <w:rPr/>
        <w:t>福祉教育プログラム集「やってみよう！福祉教育！」を活用し、18</w:t>
      </w:r>
      <w:r>
        <w:rPr>
          <w:spacing w:val="-5"/>
        </w:rPr>
        <w:t> 区社協において障害</w:t>
      </w:r>
      <w:r>
        <w:rPr/>
        <w:t>当事者やボランティア、地域住民などの協力をいただき、市内の小中高校（公私問わず） </w:t>
      </w:r>
      <w:r>
        <w:rPr>
          <w:spacing w:val="-6"/>
        </w:rPr>
        <w:t>で授業の中で障害理解等に関する福祉講座を、</w:t>
      </w:r>
      <w:r>
        <w:rPr/>
        <w:t>308</w:t>
      </w:r>
      <w:r>
        <w:rPr>
          <w:spacing w:val="-7"/>
        </w:rPr>
        <w:t> 件(延べ参加者</w:t>
      </w:r>
      <w:r>
        <w:rPr/>
        <w:t>42,417</w:t>
      </w:r>
      <w:r>
        <w:rPr>
          <w:spacing w:val="-12"/>
        </w:rPr>
        <w:t> 名)実施しました。</w:t>
      </w:r>
    </w:p>
    <w:p>
      <w:pPr>
        <w:pStyle w:val="BodyText"/>
        <w:spacing w:before="1"/>
        <w:ind w:left="551"/>
      </w:pPr>
      <w:r>
        <w:rPr/>
        <w:t>市社協から区社協に、福祉体験に伴う整備費用等の一部を補助しています。</w:t>
      </w:r>
    </w:p>
    <w:p>
      <w:pPr>
        <w:pStyle w:val="BodyText"/>
      </w:pPr>
    </w:p>
    <w:p>
      <w:pPr>
        <w:pStyle w:val="BodyText"/>
      </w:pPr>
    </w:p>
    <w:p>
      <w:pPr>
        <w:pStyle w:val="Heading2"/>
        <w:tabs>
          <w:tab w:pos="582" w:val="left" w:leader="none"/>
        </w:tabs>
        <w:spacing w:before="158"/>
      </w:pPr>
      <w:r>
        <w:rPr/>
        <w:t>２</w:t>
        <w:tab/>
        <w:t>企業向けの福祉啓発研修</w:t>
      </w:r>
    </w:p>
    <w:p>
      <w:pPr>
        <w:pStyle w:val="BodyText"/>
        <w:spacing w:line="280" w:lineRule="auto" w:before="52"/>
        <w:ind w:left="383" w:right="956" w:firstLine="194"/>
        <w:jc w:val="both"/>
      </w:pPr>
      <w:r>
        <w:rPr>
          <w:spacing w:val="-11"/>
        </w:rPr>
        <w:t>市社協では、企業からの依頼を受けて、新入社員を対象として福祉の考え方や車いすの</w:t>
      </w:r>
      <w:r>
        <w:rPr/>
        <w:t>乗車・誘導体験等を学ぶバリアフリーマインド研修や、社員がボランティア活動や災害ボランティアについて学ぶための福祉啓発研修会を行いました。</w:t>
      </w:r>
    </w:p>
    <w:p>
      <w:pPr>
        <w:pStyle w:val="BodyText"/>
        <w:spacing w:line="299" w:lineRule="exact"/>
        <w:ind w:left="818"/>
      </w:pPr>
      <w:r>
        <w:rPr/>
        <w:t>企業数：２社、参加者 51 名</w:t>
      </w:r>
    </w:p>
    <w:p>
      <w:pPr>
        <w:pStyle w:val="BodyText"/>
        <w:tabs>
          <w:tab w:pos="1297" w:val="left" w:leader="none"/>
        </w:tabs>
        <w:spacing w:before="12"/>
        <w:ind w:left="818"/>
      </w:pPr>
      <w:r>
        <w:rPr/>
        <w:t>内</w:t>
        <w:tab/>
        <w:t>容：①バリアフリーマインド研修</w:t>
      </w:r>
    </w:p>
    <w:p>
      <w:pPr>
        <w:pStyle w:val="BodyText"/>
        <w:spacing w:before="11"/>
        <w:ind w:left="1761" w:right="3489"/>
        <w:jc w:val="center"/>
      </w:pPr>
      <w:r>
        <w:rPr/>
        <w:t>②社員対象のボランティア・災害ボランティア講座</w:t>
      </w:r>
    </w:p>
    <w:p>
      <w:pPr>
        <w:pStyle w:val="BodyText"/>
        <w:spacing w:before="1"/>
        <w:rPr>
          <w:sz w:val="23"/>
        </w:rPr>
      </w:pPr>
      <w:r>
        <w:rPr/>
        <w:drawing>
          <wp:anchor distT="0" distB="0" distL="0" distR="0" allowOverlap="1" layoutInCell="1" locked="0" behindDoc="0" simplePos="0" relativeHeight="2">
            <wp:simplePos x="0" y="0"/>
            <wp:positionH relativeFrom="page">
              <wp:posOffset>5105400</wp:posOffset>
            </wp:positionH>
            <wp:positionV relativeFrom="paragraph">
              <wp:posOffset>212641</wp:posOffset>
            </wp:positionV>
            <wp:extent cx="2163881" cy="1372838"/>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2163881" cy="1372838"/>
                    </a:xfrm>
                    <a:prstGeom prst="rect">
                      <a:avLst/>
                    </a:prstGeom>
                  </pic:spPr>
                </pic:pic>
              </a:graphicData>
            </a:graphic>
          </wp:anchor>
        </w:drawing>
      </w:r>
    </w:p>
    <w:sectPr>
      <w:type w:val="continuous"/>
      <w:pgSz w:w="11910" w:h="16840"/>
      <w:pgMar w:top="200" w:bottom="280" w:left="980" w:right="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S UI Gothic">
    <w:altName w:val="MS UI Gothic"/>
    <w:charset w:val="80"/>
    <w:family w:val="modern"/>
    <w:pitch w:val="variable"/>
  </w:font>
  <w:font w:name="メイリオ">
    <w:altName w:val="メイリオ"/>
    <w:charset w:val="80"/>
    <w:family w:val="modern"/>
    <w:pitch w:val="variable"/>
  </w:font>
  <w:font w:name="ＭＳ 明朝">
    <w:altName w:val="ＭＳ 明朝"/>
    <w:charset w:val="80"/>
    <w:family w:val="roman"/>
    <w:pitch w:val="fixed"/>
  </w:font>
  <w:font w:name="ＭＳ ゴシック">
    <w:altName w:val="ＭＳ ゴシック"/>
    <w:charset w:val="8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ja-JP" w:eastAsia="ja-JP" w:bidi="ja-JP"/>
    </w:rPr>
  </w:style>
  <w:style w:styleId="BodyText" w:type="paragraph">
    <w:name w:val="Body Text"/>
    <w:basedOn w:val="Normal"/>
    <w:uiPriority w:val="1"/>
    <w:qFormat/>
    <w:pPr/>
    <w:rPr>
      <w:rFonts w:ascii="ＭＳ 明朝" w:hAnsi="ＭＳ 明朝" w:eastAsia="ＭＳ 明朝" w:cs="ＭＳ 明朝"/>
      <w:sz w:val="24"/>
      <w:szCs w:val="24"/>
      <w:lang w:val="ja-JP" w:eastAsia="ja-JP" w:bidi="ja-JP"/>
    </w:rPr>
  </w:style>
  <w:style w:styleId="Heading1" w:type="paragraph">
    <w:name w:val="Heading 1"/>
    <w:basedOn w:val="Normal"/>
    <w:uiPriority w:val="1"/>
    <w:qFormat/>
    <w:pPr>
      <w:ind w:left="436"/>
      <w:outlineLvl w:val="1"/>
    </w:pPr>
    <w:rPr>
      <w:rFonts w:ascii="ＭＳ 明朝" w:hAnsi="ＭＳ 明朝" w:eastAsia="ＭＳ 明朝" w:cs="ＭＳ 明朝"/>
      <w:sz w:val="28"/>
      <w:szCs w:val="28"/>
      <w:lang w:val="ja-JP" w:eastAsia="ja-JP" w:bidi="ja-JP"/>
    </w:rPr>
  </w:style>
  <w:style w:styleId="Heading2" w:type="paragraph">
    <w:name w:val="Heading 2"/>
    <w:basedOn w:val="Normal"/>
    <w:uiPriority w:val="1"/>
    <w:qFormat/>
    <w:pPr>
      <w:ind w:left="100"/>
      <w:outlineLvl w:val="2"/>
    </w:pPr>
    <w:rPr>
      <w:rFonts w:ascii="ＭＳ ゴシック" w:hAnsi="ＭＳ ゴシック" w:eastAsia="ＭＳ ゴシック" w:cs="ＭＳ ゴシック"/>
      <w:b/>
      <w:bCs/>
      <w:sz w:val="24"/>
      <w:szCs w:val="24"/>
      <w:lang w:val="ja-JP" w:eastAsia="ja-JP" w:bidi="ja-JP"/>
    </w:rPr>
  </w:style>
  <w:style w:styleId="ListParagraph" w:type="paragraph">
    <w:name w:val="List Paragraph"/>
    <w:basedOn w:val="Normal"/>
    <w:uiPriority w:val="1"/>
    <w:qFormat/>
    <w:pPr/>
    <w:rPr>
      <w:lang w:val="ja-JP" w:eastAsia="ja-JP" w:bidi="ja-JP"/>
    </w:rPr>
  </w:style>
  <w:style w:styleId="TableParagraph" w:type="paragraph">
    <w:name w:val="Table Paragraph"/>
    <w:basedOn w:val="Normal"/>
    <w:uiPriority w:val="1"/>
    <w:qFormat/>
    <w:pPr/>
    <w:rPr>
      <w:lang w:val="ja-JP" w:eastAsia="ja-JP" w:bidi="ja-JP"/>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2020-11-30T02:45:07Z</dcterms:created>
  <dcterms:modified xsi:type="dcterms:W3CDTF">2020-11-30T02:45:07Z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Microsoft® Word for Office 365</vt:lpwstr>
  </property>
  <property fmtid="{D5CDD505-2E9C-101B-9397-08002B2CF9AE}" pid="4" name="LastSaved">
    <vt:filetime>2020-11-30T00:00:00Z</vt:filetime>
  </property>
</Properties>
</file>