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22C" w:rsidRDefault="007F60EE" w:rsidP="006D7598">
      <w:pPr>
        <w:pStyle w:val="a4"/>
        <w:ind w:left="0"/>
      </w:pPr>
      <w:r>
        <w:rPr>
          <w:spacing w:val="-2"/>
        </w:rPr>
        <w:t>運用改善を目的とした『横浜市福祉のまちづくり条例施行規則』の一部改正について</w:t>
      </w:r>
    </w:p>
    <w:p w:rsidR="008A222C" w:rsidRDefault="008A222C" w:rsidP="006D7598">
      <w:pPr>
        <w:pStyle w:val="a3"/>
        <w:tabs>
          <w:tab w:val="left" w:pos="9144"/>
        </w:tabs>
        <w:rPr>
          <w:rFonts w:ascii="ＭＳ ゴシック" w:eastAsia="ＭＳ ゴシック"/>
        </w:rPr>
      </w:pPr>
    </w:p>
    <w:p w:rsidR="006D7598" w:rsidRDefault="006D7598" w:rsidP="006D7598">
      <w:pPr>
        <w:pStyle w:val="a3"/>
        <w:tabs>
          <w:tab w:val="left" w:pos="9144"/>
        </w:tabs>
        <w:rPr>
          <w:rFonts w:ascii="ＭＳ ゴシック" w:eastAsia="ＭＳ ゴシック"/>
        </w:rPr>
      </w:pPr>
      <w:r>
        <w:rPr>
          <w:rFonts w:ascii="ＭＳ ゴシック" w:eastAsia="ＭＳ ゴシック" w:hint="eastAsia"/>
        </w:rPr>
        <w:t>１　概要</w:t>
      </w:r>
    </w:p>
    <w:p w:rsidR="008A222C" w:rsidRDefault="007F60EE" w:rsidP="006D7598">
      <w:pPr>
        <w:pStyle w:val="a3"/>
        <w:tabs>
          <w:tab w:val="left" w:pos="9144"/>
        </w:tabs>
      </w:pPr>
      <w:r>
        <w:rPr>
          <w:spacing w:val="-19"/>
        </w:rPr>
        <w:t>平成</w:t>
      </w:r>
      <w:r>
        <w:rPr>
          <w:spacing w:val="-1"/>
        </w:rPr>
        <w:t>24</w:t>
      </w:r>
      <w:r>
        <w:rPr>
          <w:spacing w:val="-10"/>
        </w:rPr>
        <w:t>年に横浜市福祉のまちづくり条例を改正してから一定期間が経過し、運用面での課題</w:t>
      </w:r>
      <w:r>
        <w:t>が明らかとなってきました。</w:t>
      </w:r>
      <w:r>
        <w:rPr>
          <w:spacing w:val="-6"/>
        </w:rPr>
        <w:t>運用課題の改善を目的として、平成</w:t>
      </w:r>
      <w:r>
        <w:rPr>
          <w:spacing w:val="-2"/>
        </w:rPr>
        <w:t>29</w:t>
      </w:r>
      <w:r>
        <w:rPr>
          <w:spacing w:val="-9"/>
        </w:rPr>
        <w:t>年の横浜市福祉のまちづくり推進会議以降、設計標準</w:t>
      </w:r>
      <w:r>
        <w:t>の改正に伴う施設整備マニュアルの改正や、バリアフリー法の改正に伴う規則の改正が必要となったため、その対応を順次行ってきました。このたび、規則改正を要する運用課題の改善について、専門委員会での検討を経て、対応する事項がまとまりましたので意見公募を行います。</w:t>
      </w:r>
    </w:p>
    <w:p w:rsidR="008A222C" w:rsidRDefault="008A222C">
      <w:pPr>
        <w:pStyle w:val="a3"/>
        <w:spacing w:before="11"/>
        <w:rPr>
          <w:sz w:val="27"/>
        </w:rPr>
      </w:pPr>
    </w:p>
    <w:p w:rsidR="008A222C" w:rsidRDefault="00F60766" w:rsidP="006D7598">
      <w:pPr>
        <w:pStyle w:val="a3"/>
        <w:rPr>
          <w:rFonts w:ascii="ＭＳ ゴシック" w:eastAsia="ＭＳ ゴシック"/>
        </w:rPr>
      </w:pPr>
      <w:r>
        <w:pict>
          <v:shapetype id="_x0000_t202" coordsize="21600,21600" o:spt="202" path="m,l,21600r21600,l21600,xe">
            <v:stroke joinstyle="miter"/>
            <v:path gradientshapeok="t" o:connecttype="rect"/>
          </v:shapetype>
          <v:shape id="docshape1" o:spid="_x0000_s1028" type="#_x0000_t202" style="position:absolute;margin-left:350.95pt;margin-top:82.3pt;width:8.4pt;height:8.35pt;z-index:-251658752;mso-position-horizontal-relative:page" filled="f" stroked="f">
            <v:textbox style="layout-flow:vertical-ideographic" inset="0,0,0,0">
              <w:txbxContent>
                <w:p w:rsidR="008A222C" w:rsidRDefault="007F60EE">
                  <w:pPr>
                    <w:spacing w:line="180" w:lineRule="auto"/>
                    <w:ind w:left="20"/>
                    <w:rPr>
                      <w:rFonts w:ascii="ＭＳ Ｐゴシック" w:eastAsia="ＭＳ Ｐゴシック"/>
                      <w:sz w:val="12"/>
                    </w:rPr>
                  </w:pPr>
                  <w:r>
                    <w:rPr>
                      <w:rFonts w:ascii="ＭＳ Ｐゴシック" w:eastAsia="ＭＳ Ｐゴシック" w:hint="eastAsia"/>
                      <w:w w:val="105"/>
                      <w:sz w:val="12"/>
                    </w:rPr>
                    <w:t>（</w:t>
                  </w:r>
                </w:p>
              </w:txbxContent>
            </v:textbox>
            <w10:wrap anchorx="page"/>
          </v:shape>
        </w:pict>
      </w:r>
      <w:r w:rsidR="007F60EE">
        <w:rPr>
          <w:rFonts w:ascii="ＭＳ ゴシック" w:eastAsia="ＭＳ ゴシック" w:hint="eastAsia"/>
        </w:rPr>
        <w:t xml:space="preserve">福祉のまちづくり条例 </w:t>
      </w:r>
      <w:r w:rsidR="006D7598">
        <w:rPr>
          <w:rFonts w:ascii="ＭＳ ゴシック" w:eastAsia="ＭＳ ゴシック" w:hint="eastAsia"/>
        </w:rPr>
        <w:t>検討経過及び今後のスケジュール</w:t>
      </w:r>
    </w:p>
    <w:p w:rsidR="006D7598" w:rsidRDefault="006D7598" w:rsidP="006D7598">
      <w:pPr>
        <w:pStyle w:val="a3"/>
        <w:rPr>
          <w:rFonts w:ascii="ＭＳ ゴシック" w:eastAsia="ＭＳ ゴシック"/>
        </w:rPr>
      </w:pPr>
      <w:r>
        <w:rPr>
          <w:rFonts w:ascii="ＭＳ ゴシック" w:eastAsia="ＭＳ ゴシック" w:hint="eastAsia"/>
        </w:rPr>
        <w:t>令和元年度11月　推進会議</w:t>
      </w:r>
    </w:p>
    <w:p w:rsidR="006D7598" w:rsidRDefault="006D7598" w:rsidP="006D7598">
      <w:pPr>
        <w:pStyle w:val="a3"/>
        <w:rPr>
          <w:rFonts w:ascii="ＭＳ ゴシック" w:eastAsia="ＭＳ ゴシック"/>
        </w:rPr>
      </w:pPr>
      <w:r>
        <w:rPr>
          <w:rFonts w:ascii="ＭＳ ゴシック" w:eastAsia="ＭＳ ゴシック" w:hint="eastAsia"/>
        </w:rPr>
        <w:t>令和元年度２月　専門委員会</w:t>
      </w:r>
    </w:p>
    <w:p w:rsidR="006D7598" w:rsidRDefault="006D7598" w:rsidP="006D7598">
      <w:pPr>
        <w:pStyle w:val="a3"/>
        <w:rPr>
          <w:rFonts w:ascii="ＭＳ ゴシック" w:eastAsia="ＭＳ ゴシック"/>
        </w:rPr>
      </w:pPr>
      <w:r>
        <w:rPr>
          <w:rFonts w:ascii="ＭＳ ゴシック" w:eastAsia="ＭＳ ゴシック" w:hint="eastAsia"/>
        </w:rPr>
        <w:t>令和２年度11月　専門委員会</w:t>
      </w:r>
    </w:p>
    <w:p w:rsidR="006D7598" w:rsidRDefault="006D7598" w:rsidP="006D7598">
      <w:pPr>
        <w:pStyle w:val="a3"/>
        <w:rPr>
          <w:rFonts w:ascii="ＭＳ ゴシック" w:eastAsia="ＭＳ ゴシック"/>
        </w:rPr>
      </w:pPr>
      <w:r>
        <w:rPr>
          <w:rFonts w:ascii="ＭＳ ゴシック" w:eastAsia="ＭＳ ゴシック" w:hint="eastAsia"/>
        </w:rPr>
        <w:t>令和２年度12月　推進会議</w:t>
      </w:r>
    </w:p>
    <w:p w:rsidR="006D7598" w:rsidRDefault="006D7598" w:rsidP="006D7598">
      <w:pPr>
        <w:pStyle w:val="a3"/>
        <w:rPr>
          <w:rFonts w:ascii="ＭＳ ゴシック" w:eastAsia="ＭＳ ゴシック"/>
        </w:rPr>
      </w:pPr>
      <w:r>
        <w:rPr>
          <w:rFonts w:ascii="ＭＳ ゴシック" w:eastAsia="ＭＳ ゴシック" w:hint="eastAsia"/>
        </w:rPr>
        <w:t>令和３年度３月　専門委員会</w:t>
      </w:r>
    </w:p>
    <w:p w:rsidR="006D7598" w:rsidRDefault="006D7598" w:rsidP="006D7598">
      <w:pPr>
        <w:pStyle w:val="a3"/>
        <w:rPr>
          <w:rFonts w:ascii="ＭＳ ゴシック" w:eastAsia="ＭＳ ゴシック"/>
        </w:rPr>
      </w:pPr>
      <w:r>
        <w:rPr>
          <w:rFonts w:ascii="ＭＳ ゴシック" w:eastAsia="ＭＳ ゴシック" w:hint="eastAsia"/>
        </w:rPr>
        <w:t>令和３年度10月　専門委員会</w:t>
      </w:r>
    </w:p>
    <w:p w:rsidR="006D7598" w:rsidRDefault="006D7598" w:rsidP="006D7598">
      <w:pPr>
        <w:pStyle w:val="a3"/>
        <w:rPr>
          <w:rFonts w:ascii="ＭＳ ゴシック" w:eastAsia="ＭＳ ゴシック"/>
        </w:rPr>
      </w:pPr>
      <w:r>
        <w:rPr>
          <w:rFonts w:ascii="ＭＳ ゴシック" w:eastAsia="ＭＳ ゴシック" w:hint="eastAsia"/>
        </w:rPr>
        <w:t>令和３年度11月　推進会議</w:t>
      </w:r>
    </w:p>
    <w:p w:rsidR="006D7598" w:rsidRDefault="006D7598" w:rsidP="006D7598">
      <w:pPr>
        <w:pStyle w:val="a3"/>
        <w:rPr>
          <w:rFonts w:ascii="ＭＳ ゴシック" w:eastAsia="ＭＳ ゴシック"/>
        </w:rPr>
      </w:pPr>
      <w:r>
        <w:rPr>
          <w:rFonts w:ascii="ＭＳ ゴシック" w:eastAsia="ＭＳ ゴシック" w:hint="eastAsia"/>
        </w:rPr>
        <w:t>令和３年度３月　専門委員会</w:t>
      </w:r>
    </w:p>
    <w:p w:rsidR="006D7598" w:rsidRDefault="006D7598" w:rsidP="006D7598">
      <w:pPr>
        <w:pStyle w:val="a3"/>
        <w:rPr>
          <w:rFonts w:ascii="ＭＳ ゴシック" w:eastAsia="ＭＳ ゴシック"/>
        </w:rPr>
      </w:pPr>
      <w:r>
        <w:rPr>
          <w:rFonts w:ascii="ＭＳ ゴシック" w:eastAsia="ＭＳ ゴシック" w:hint="eastAsia"/>
        </w:rPr>
        <w:t>令和４年度６月　専門委員会</w:t>
      </w:r>
    </w:p>
    <w:p w:rsidR="006D7598" w:rsidRDefault="006D7598" w:rsidP="006D7598">
      <w:pPr>
        <w:pStyle w:val="a3"/>
        <w:rPr>
          <w:rFonts w:ascii="ＭＳ ゴシック" w:eastAsia="ＭＳ ゴシック"/>
        </w:rPr>
      </w:pPr>
      <w:r>
        <w:rPr>
          <w:rFonts w:ascii="ＭＳ ゴシック" w:eastAsia="ＭＳ ゴシック" w:hint="eastAsia"/>
        </w:rPr>
        <w:t>令和４年度７月　推進会議（今回）</w:t>
      </w:r>
    </w:p>
    <w:p w:rsidR="006D7598" w:rsidRDefault="006D7598" w:rsidP="006D7598">
      <w:pPr>
        <w:pStyle w:val="a3"/>
        <w:rPr>
          <w:rFonts w:ascii="ＭＳ ゴシック" w:eastAsia="ＭＳ ゴシック"/>
        </w:rPr>
      </w:pPr>
      <w:r>
        <w:rPr>
          <w:rFonts w:ascii="ＭＳ ゴシック" w:eastAsia="ＭＳ ゴシック" w:hint="eastAsia"/>
        </w:rPr>
        <w:t>令和４年度８月　意見公募</w:t>
      </w:r>
    </w:p>
    <w:p w:rsidR="006D7598" w:rsidRDefault="006D7598" w:rsidP="006D7598">
      <w:pPr>
        <w:pStyle w:val="a3"/>
        <w:rPr>
          <w:rFonts w:ascii="ＭＳ ゴシック" w:eastAsia="ＭＳ ゴシック"/>
        </w:rPr>
      </w:pPr>
      <w:r>
        <w:rPr>
          <w:rFonts w:ascii="ＭＳ ゴシック" w:eastAsia="ＭＳ ゴシック" w:hint="eastAsia"/>
        </w:rPr>
        <w:t>令和４年度12月　公布</w:t>
      </w:r>
    </w:p>
    <w:p w:rsidR="006D7598" w:rsidRDefault="006D7598" w:rsidP="006D7598">
      <w:pPr>
        <w:pStyle w:val="a3"/>
        <w:rPr>
          <w:rFonts w:ascii="ＭＳ ゴシック" w:eastAsia="ＭＳ ゴシック"/>
        </w:rPr>
      </w:pPr>
      <w:r>
        <w:rPr>
          <w:rFonts w:ascii="ＭＳ ゴシック" w:eastAsia="ＭＳ ゴシック" w:hint="eastAsia"/>
        </w:rPr>
        <w:t>令和５年度４月　施行</w:t>
      </w:r>
    </w:p>
    <w:p w:rsidR="006D7598" w:rsidRDefault="006D7598" w:rsidP="006D7598">
      <w:pPr>
        <w:pStyle w:val="a3"/>
        <w:rPr>
          <w:rFonts w:ascii="ＭＳ ゴシック" w:eastAsia="ＭＳ ゴシック"/>
        </w:rPr>
      </w:pPr>
    </w:p>
    <w:p w:rsidR="006D7598" w:rsidRDefault="006D7598" w:rsidP="006D7598">
      <w:pPr>
        <w:pStyle w:val="a3"/>
        <w:rPr>
          <w:rFonts w:ascii="ＭＳ ゴシック" w:eastAsia="ＭＳ ゴシック"/>
        </w:rPr>
      </w:pPr>
      <w:r>
        <w:rPr>
          <w:rFonts w:ascii="ＭＳ ゴシック" w:eastAsia="ＭＳ ゴシック" w:hint="eastAsia"/>
        </w:rPr>
        <w:t>２　改正部分</w:t>
      </w:r>
    </w:p>
    <w:p w:rsidR="006D7598" w:rsidRDefault="006D7598" w:rsidP="006D7598">
      <w:pPr>
        <w:pStyle w:val="a3"/>
        <w:rPr>
          <w:rFonts w:ascii="ＭＳ ゴシック" w:eastAsia="ＭＳ ゴシック"/>
        </w:rPr>
      </w:pPr>
      <w:r>
        <w:rPr>
          <w:rFonts w:ascii="ＭＳ ゴシック" w:eastAsia="ＭＳ ゴシック" w:hint="eastAsia"/>
        </w:rPr>
        <w:t>別紙</w:t>
      </w:r>
    </w:p>
    <w:p w:rsidR="006D7598" w:rsidRDefault="006D7598" w:rsidP="006D7598">
      <w:pPr>
        <w:pStyle w:val="a3"/>
        <w:rPr>
          <w:rFonts w:ascii="ＭＳ ゴシック" w:eastAsia="ＭＳ ゴシック"/>
        </w:rPr>
      </w:pPr>
    </w:p>
    <w:p w:rsidR="006D7598" w:rsidRDefault="006D7598" w:rsidP="006D7598">
      <w:pPr>
        <w:pStyle w:val="a3"/>
        <w:rPr>
          <w:rFonts w:ascii="ＭＳ ゴシック" w:eastAsia="ＭＳ ゴシック"/>
        </w:rPr>
      </w:pPr>
      <w:r>
        <w:rPr>
          <w:rFonts w:ascii="ＭＳ ゴシック" w:eastAsia="ＭＳ ゴシック" w:hint="eastAsia"/>
        </w:rPr>
        <w:t>３　今後のスケジュール</w:t>
      </w:r>
    </w:p>
    <w:p w:rsidR="006D7598" w:rsidRDefault="006D7598" w:rsidP="006D7598">
      <w:pPr>
        <w:pStyle w:val="a3"/>
        <w:rPr>
          <w:rFonts w:ascii="ＭＳ ゴシック" w:eastAsia="ＭＳ ゴシック"/>
        </w:rPr>
      </w:pPr>
      <w:r>
        <w:rPr>
          <w:rFonts w:ascii="ＭＳ ゴシック" w:eastAsia="ＭＳ ゴシック" w:hint="eastAsia"/>
          <w:spacing w:val="8"/>
        </w:rPr>
        <w:t>令和４年７月 推進会議</w:t>
      </w:r>
      <w:r>
        <w:rPr>
          <w:rFonts w:ascii="ＭＳ ゴシック" w:eastAsia="ＭＳ ゴシック" w:hint="eastAsia"/>
        </w:rPr>
        <w:t>（今回）運用改善に伴う規則の意見公募の審議</w:t>
      </w:r>
    </w:p>
    <w:p w:rsidR="006D7598" w:rsidRDefault="006D7598" w:rsidP="006D7598">
      <w:pPr>
        <w:pStyle w:val="a3"/>
        <w:spacing w:before="87"/>
        <w:jc w:val="both"/>
        <w:rPr>
          <w:rFonts w:ascii="ＭＳ ゴシック" w:eastAsia="ＭＳ ゴシック"/>
        </w:rPr>
      </w:pPr>
      <w:r>
        <w:rPr>
          <w:rFonts w:ascii="ＭＳ ゴシック" w:eastAsia="ＭＳ ゴシック" w:hint="eastAsia"/>
        </w:rPr>
        <w:t>８月運用改善に伴う規則の意見公募</w:t>
      </w:r>
    </w:p>
    <w:p w:rsidR="006D7598" w:rsidRDefault="006D7598" w:rsidP="006D7598">
      <w:pPr>
        <w:pStyle w:val="a3"/>
        <w:spacing w:line="321" w:lineRule="auto"/>
        <w:ind w:right="6397"/>
        <w:jc w:val="both"/>
        <w:rPr>
          <w:rFonts w:ascii="ＭＳ ゴシック" w:eastAsia="ＭＳ ゴシック"/>
          <w:spacing w:val="-102"/>
        </w:rPr>
      </w:pPr>
      <w:r>
        <w:rPr>
          <w:rFonts w:ascii="ＭＳ ゴシック" w:eastAsia="ＭＳ ゴシック" w:hint="eastAsia"/>
          <w:spacing w:val="-2"/>
        </w:rPr>
        <w:t>10</w:t>
      </w:r>
      <w:r>
        <w:rPr>
          <w:rFonts w:ascii="ＭＳ ゴシック" w:eastAsia="ＭＳ ゴシック" w:hint="eastAsia"/>
          <w:spacing w:val="-12"/>
        </w:rPr>
        <w:t xml:space="preserve"> 月公布</w:t>
      </w:r>
      <w:r>
        <w:rPr>
          <w:rFonts w:ascii="ＭＳ ゴシック" w:eastAsia="ＭＳ ゴシック" w:hint="eastAsia"/>
          <w:spacing w:val="-1"/>
        </w:rPr>
        <w:t>（予定）</w:t>
      </w:r>
      <w:r>
        <w:rPr>
          <w:rFonts w:ascii="ＭＳ ゴシック" w:eastAsia="ＭＳ ゴシック" w:hint="eastAsia"/>
          <w:spacing w:val="-102"/>
        </w:rPr>
        <w:t xml:space="preserve"> </w:t>
      </w:r>
    </w:p>
    <w:p w:rsidR="006D7598" w:rsidRDefault="006D7598" w:rsidP="006D7598">
      <w:pPr>
        <w:pStyle w:val="a3"/>
        <w:spacing w:line="321" w:lineRule="auto"/>
        <w:ind w:right="6397"/>
        <w:jc w:val="both"/>
        <w:rPr>
          <w:rFonts w:ascii="ＭＳ ゴシック" w:eastAsia="ＭＳ ゴシック"/>
        </w:rPr>
      </w:pPr>
      <w:r>
        <w:rPr>
          <w:rFonts w:ascii="ＭＳ ゴシック" w:eastAsia="ＭＳ ゴシック" w:hint="eastAsia"/>
        </w:rPr>
        <w:t>令和５年４月</w:t>
      </w:r>
      <w:bookmarkStart w:id="0" w:name="_GoBack"/>
      <w:bookmarkEnd w:id="0"/>
      <w:r>
        <w:rPr>
          <w:rFonts w:ascii="ＭＳ ゴシック" w:eastAsia="ＭＳ ゴシック" w:hint="eastAsia"/>
        </w:rPr>
        <w:t>施行（予定）</w:t>
      </w:r>
    </w:p>
    <w:p w:rsidR="006D7598" w:rsidRDefault="006D7598" w:rsidP="006D7598">
      <w:pPr>
        <w:pStyle w:val="a3"/>
        <w:spacing w:line="321" w:lineRule="auto"/>
        <w:ind w:left="115" w:right="6397"/>
        <w:jc w:val="both"/>
        <w:rPr>
          <w:rFonts w:ascii="ＭＳ ゴシック" w:eastAsia="ＭＳ ゴシック"/>
        </w:rPr>
      </w:pPr>
    </w:p>
    <w:p w:rsidR="008A222C" w:rsidRDefault="006D7598" w:rsidP="006D7598">
      <w:pPr>
        <w:pStyle w:val="a3"/>
        <w:spacing w:line="321" w:lineRule="auto"/>
        <w:ind w:right="-46"/>
        <w:jc w:val="both"/>
        <w:rPr>
          <w:rFonts w:ascii="ＭＳ ゴシック" w:eastAsia="ＭＳ ゴシック"/>
        </w:rPr>
      </w:pPr>
      <w:r>
        <w:rPr>
          <w:rFonts w:ascii="ＭＳ ゴシック" w:eastAsia="ＭＳ ゴシック" w:hint="eastAsia"/>
        </w:rPr>
        <w:t>別紙　運用改善に伴う横浜市福祉のまちづくり条例施行規則の改正</w:t>
      </w:r>
    </w:p>
    <w:p w:rsidR="007F60EE" w:rsidRDefault="007F60EE" w:rsidP="006D7598">
      <w:pPr>
        <w:pStyle w:val="a3"/>
        <w:spacing w:line="321" w:lineRule="auto"/>
        <w:ind w:right="-46"/>
        <w:jc w:val="both"/>
        <w:rPr>
          <w:rFonts w:ascii="ＭＳ ゴシック" w:eastAsia="ＭＳ ゴシック"/>
        </w:rPr>
      </w:pPr>
      <w:r>
        <w:rPr>
          <w:rFonts w:ascii="ＭＳ ゴシック" w:eastAsia="ＭＳ ゴシック" w:hint="eastAsia"/>
        </w:rPr>
        <w:t>星がある項目は、推進会議と専門委員会に課題例として共有</w:t>
      </w:r>
    </w:p>
    <w:p w:rsidR="006D7598" w:rsidRDefault="006D7598" w:rsidP="006D7598">
      <w:pPr>
        <w:pStyle w:val="a3"/>
        <w:spacing w:line="321" w:lineRule="auto"/>
        <w:ind w:right="-46"/>
        <w:jc w:val="both"/>
        <w:rPr>
          <w:rFonts w:ascii="ＭＳ ゴシック" w:eastAsia="ＭＳ ゴシック"/>
        </w:rPr>
      </w:pPr>
      <w:r>
        <w:rPr>
          <w:rFonts w:ascii="ＭＳ ゴシック" w:eastAsia="ＭＳ ゴシック" w:hint="eastAsia"/>
        </w:rPr>
        <w:t>１、移動等円滑化経路　なし</w:t>
      </w:r>
    </w:p>
    <w:p w:rsidR="006D7598" w:rsidRDefault="006D7598" w:rsidP="006D7598">
      <w:pPr>
        <w:pStyle w:val="a3"/>
        <w:spacing w:line="321" w:lineRule="auto"/>
        <w:ind w:right="-46"/>
        <w:jc w:val="both"/>
        <w:rPr>
          <w:rFonts w:ascii="ＭＳ ゴシック" w:eastAsia="ＭＳ ゴシック"/>
        </w:rPr>
      </w:pPr>
      <w:r>
        <w:rPr>
          <w:rFonts w:ascii="ＭＳ ゴシック" w:eastAsia="ＭＳ ゴシック" w:hint="eastAsia"/>
        </w:rPr>
        <w:t>２、敷地内通路</w:t>
      </w:r>
    </w:p>
    <w:p w:rsidR="006D7598" w:rsidRDefault="006D7598" w:rsidP="006D7598">
      <w:pPr>
        <w:pStyle w:val="a3"/>
        <w:spacing w:line="321" w:lineRule="auto"/>
        <w:ind w:right="-46"/>
        <w:jc w:val="both"/>
        <w:rPr>
          <w:rFonts w:ascii="ＭＳ ゴシック" w:eastAsia="ＭＳ ゴシック"/>
        </w:rPr>
      </w:pPr>
      <w:r>
        <w:rPr>
          <w:rFonts w:ascii="ＭＳ ゴシック" w:eastAsia="ＭＳ ゴシック" w:hint="eastAsia"/>
        </w:rPr>
        <w:t>凹凸のない仕上げ、明確化、これまで指導していた内容</w:t>
      </w:r>
      <w:r w:rsidR="00284D85">
        <w:rPr>
          <w:rFonts w:ascii="ＭＳ ゴシック" w:eastAsia="ＭＳ ゴシック" w:hint="eastAsia"/>
        </w:rPr>
        <w:t>の反映</w:t>
      </w:r>
      <w:r>
        <w:rPr>
          <w:rFonts w:ascii="ＭＳ ゴシック" w:eastAsia="ＭＳ ゴシック" w:hint="eastAsia"/>
        </w:rPr>
        <w:t>、規則委任自主ともに改正、</w:t>
      </w:r>
      <w:r w:rsidR="00284D85">
        <w:rPr>
          <w:rFonts w:ascii="ＭＳ ゴシック" w:eastAsia="ＭＳ ゴシック" w:hint="eastAsia"/>
        </w:rPr>
        <w:t>第１回</w:t>
      </w:r>
      <w:r>
        <w:rPr>
          <w:rFonts w:ascii="ＭＳ ゴシック" w:eastAsia="ＭＳ ゴシック" w:hint="eastAsia"/>
        </w:rPr>
        <w:t>専門委員会審議</w:t>
      </w:r>
    </w:p>
    <w:p w:rsidR="00284D85" w:rsidRDefault="006D7598" w:rsidP="00284D85">
      <w:pPr>
        <w:pStyle w:val="a3"/>
        <w:spacing w:line="321" w:lineRule="auto"/>
        <w:ind w:right="-46"/>
        <w:jc w:val="both"/>
        <w:rPr>
          <w:rFonts w:ascii="ＭＳ ゴシック" w:eastAsia="ＭＳ ゴシック"/>
        </w:rPr>
      </w:pPr>
      <w:r>
        <w:rPr>
          <w:rFonts w:ascii="ＭＳ ゴシック" w:eastAsia="ＭＳ ゴシック" w:hint="eastAsia"/>
        </w:rPr>
        <w:t>段の手すりの端部、明確化、これまで指導していた内容</w:t>
      </w:r>
      <w:r w:rsidR="00284D85">
        <w:rPr>
          <w:rFonts w:ascii="ＭＳ ゴシック" w:eastAsia="ＭＳ ゴシック" w:hint="eastAsia"/>
        </w:rPr>
        <w:t>の反映</w:t>
      </w:r>
      <w:r>
        <w:rPr>
          <w:rFonts w:ascii="ＭＳ ゴシック" w:eastAsia="ＭＳ ゴシック" w:hint="eastAsia"/>
        </w:rPr>
        <w:t>、規則委任自主ともに改正、</w:t>
      </w:r>
      <w:r w:rsidR="00284D85">
        <w:rPr>
          <w:rFonts w:ascii="ＭＳ ゴシック" w:eastAsia="ＭＳ ゴシック" w:hint="eastAsia"/>
        </w:rPr>
        <w:t>第１回専門委員会審議</w:t>
      </w:r>
    </w:p>
    <w:p w:rsidR="006D7598" w:rsidRDefault="006D7598" w:rsidP="006D7598">
      <w:pPr>
        <w:pStyle w:val="a3"/>
        <w:spacing w:line="321" w:lineRule="auto"/>
        <w:ind w:right="-46"/>
        <w:jc w:val="both"/>
        <w:rPr>
          <w:rFonts w:ascii="ＭＳ ゴシック" w:eastAsia="ＭＳ ゴシック"/>
        </w:rPr>
      </w:pPr>
      <w:r>
        <w:rPr>
          <w:rFonts w:ascii="ＭＳ ゴシック" w:eastAsia="ＭＳ ゴシック" w:hint="eastAsia"/>
        </w:rPr>
        <w:t>手すりの形状、明確化、これまで指導していた内容</w:t>
      </w:r>
      <w:r w:rsidR="00284D85">
        <w:rPr>
          <w:rFonts w:ascii="ＭＳ ゴシック" w:eastAsia="ＭＳ ゴシック" w:hint="eastAsia"/>
        </w:rPr>
        <w:t>の反映</w:t>
      </w:r>
      <w:r>
        <w:rPr>
          <w:rFonts w:ascii="ＭＳ ゴシック" w:eastAsia="ＭＳ ゴシック" w:hint="eastAsia"/>
        </w:rPr>
        <w:t>、規則委任自主ともに改正、</w:t>
      </w:r>
      <w:r w:rsidR="00284D85">
        <w:rPr>
          <w:rFonts w:ascii="ＭＳ ゴシック" w:eastAsia="ＭＳ ゴシック" w:hint="eastAsia"/>
        </w:rPr>
        <w:t>第２回</w:t>
      </w:r>
      <w:r>
        <w:rPr>
          <w:rFonts w:ascii="ＭＳ ゴシック" w:eastAsia="ＭＳ ゴシック" w:hint="eastAsia"/>
        </w:rPr>
        <w:t>専門委員会審議</w:t>
      </w:r>
    </w:p>
    <w:p w:rsidR="006D7598" w:rsidRDefault="00284D85" w:rsidP="006D7598">
      <w:pPr>
        <w:pStyle w:val="a3"/>
        <w:spacing w:line="321" w:lineRule="auto"/>
        <w:ind w:right="-46"/>
        <w:jc w:val="both"/>
        <w:rPr>
          <w:rFonts w:ascii="ＭＳ ゴシック" w:eastAsia="ＭＳ ゴシック"/>
        </w:rPr>
      </w:pPr>
      <w:r>
        <w:rPr>
          <w:rFonts w:ascii="ＭＳ ゴシック" w:eastAsia="ＭＳ ゴシック" w:hint="eastAsia"/>
        </w:rPr>
        <w:t>３、駐車場</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機械式駐車場、明確化、これまで指導していた内容の反映、規則委任自主ともに改正、第１回専門委員会審議</w:t>
      </w:r>
      <w:r w:rsidR="007F60EE">
        <w:rPr>
          <w:rFonts w:ascii="ＭＳ ゴシック" w:eastAsia="ＭＳ ゴシック" w:hint="eastAsia"/>
        </w:rPr>
        <w:t>（星）</w:t>
      </w:r>
    </w:p>
    <w:p w:rsidR="00284D85" w:rsidRDefault="00284D85" w:rsidP="006D7598">
      <w:pPr>
        <w:pStyle w:val="a3"/>
        <w:spacing w:line="321" w:lineRule="auto"/>
        <w:ind w:right="-46"/>
        <w:jc w:val="both"/>
        <w:rPr>
          <w:rFonts w:ascii="ＭＳ ゴシック" w:eastAsia="ＭＳ ゴシック"/>
        </w:rPr>
      </w:pPr>
      <w:r>
        <w:rPr>
          <w:rFonts w:ascii="ＭＳ ゴシック" w:eastAsia="ＭＳ ゴシック" w:hint="eastAsia"/>
        </w:rPr>
        <w:t>４、出入口、なし</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５、廊下等</w:t>
      </w:r>
    </w:p>
    <w:p w:rsidR="00284D85" w:rsidRPr="00284D85" w:rsidRDefault="00284D85" w:rsidP="00284D85">
      <w:pPr>
        <w:pStyle w:val="a3"/>
        <w:spacing w:line="321" w:lineRule="auto"/>
        <w:ind w:right="-46"/>
        <w:jc w:val="both"/>
        <w:rPr>
          <w:rFonts w:ascii="ＭＳ ゴシック" w:eastAsia="ＭＳ ゴシック"/>
        </w:rPr>
      </w:pPr>
      <w:r w:rsidRPr="00284D85">
        <w:rPr>
          <w:rFonts w:ascii="Microsoft JhengHei" w:eastAsia="Microsoft JhengHei" w:hAnsi="Microsoft JhengHei" w:cs="Microsoft JhengHei" w:hint="eastAsia"/>
        </w:rPr>
        <w:t>⾵</w:t>
      </w:r>
      <w:r w:rsidRPr="00284D85">
        <w:rPr>
          <w:rFonts w:ascii="ＭＳ ゴシック" w:eastAsia="ＭＳ ゴシック" w:hAnsi="ＭＳ ゴシック" w:cs="ＭＳ ゴシック" w:hint="eastAsia"/>
        </w:rPr>
        <w:t>営法</w:t>
      </w:r>
      <w:r w:rsidRPr="00284D85">
        <w:rPr>
          <w:rFonts w:ascii="Microsoft JhengHei" w:eastAsia="Microsoft JhengHei" w:hAnsi="Microsoft JhengHei" w:cs="Microsoft JhengHei" w:hint="eastAsia"/>
        </w:rPr>
        <w:t>⼊</w:t>
      </w:r>
      <w:r w:rsidRPr="00284D85">
        <w:rPr>
          <w:rFonts w:ascii="ＭＳ ゴシック" w:eastAsia="ＭＳ ゴシック" w:hAnsi="ＭＳ ゴシック" w:cs="ＭＳ ゴシック" w:hint="eastAsia"/>
        </w:rPr>
        <w:t>店禁</w:t>
      </w:r>
      <w:r w:rsidRPr="00284D85">
        <w:rPr>
          <w:rFonts w:ascii="Microsoft JhengHei" w:eastAsia="Microsoft JhengHei" w:hAnsi="Microsoft JhengHei" w:cs="Microsoft JhengHei" w:hint="eastAsia"/>
        </w:rPr>
        <w:t>⽌</w:t>
      </w:r>
      <w:r w:rsidRPr="00284D85">
        <w:rPr>
          <w:rFonts w:ascii="ＭＳ ゴシック" w:eastAsia="ＭＳ ゴシック" w:hAnsi="ＭＳ ゴシック" w:cs="ＭＳ ゴシック" w:hint="eastAsia"/>
        </w:rPr>
        <w:t>施設の</w:t>
      </w:r>
      <w:r w:rsidRPr="00284D85">
        <w:rPr>
          <w:rFonts w:ascii="Microsoft JhengHei" w:eastAsia="Microsoft JhengHei" w:hAnsi="Microsoft JhengHei" w:cs="Microsoft JhengHei" w:hint="eastAsia"/>
        </w:rPr>
        <w:t>⼦</w:t>
      </w:r>
      <w:r w:rsidRPr="00284D85">
        <w:rPr>
          <w:rFonts w:ascii="ＭＳ ゴシック" w:eastAsia="ＭＳ ゴシック" w:hAnsi="ＭＳ ゴシック" w:cs="ＭＳ ゴシック" w:hint="eastAsia"/>
        </w:rPr>
        <w:t>育て設備</w:t>
      </w:r>
      <w:r>
        <w:rPr>
          <w:rFonts w:ascii="ＭＳ ゴシック" w:eastAsia="ＭＳ ゴシック" w:hAnsi="ＭＳ ゴシック" w:cs="ＭＳ ゴシック" w:hint="eastAsia"/>
        </w:rPr>
        <w:t>、適正化、</w:t>
      </w:r>
      <w:r>
        <w:rPr>
          <w:rFonts w:ascii="ＭＳ ゴシック" w:eastAsia="ＭＳ ゴシック" w:hint="eastAsia"/>
        </w:rPr>
        <w:t>不合理解消、第１回専門委員会審議</w:t>
      </w:r>
      <w:r w:rsidR="007F60EE">
        <w:rPr>
          <w:rFonts w:ascii="ＭＳ ゴシック" w:eastAsia="ＭＳ ゴシック" w:hint="eastAsia"/>
        </w:rPr>
        <w:t>（星）</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凹凸のない仕上げ、明確化、これまで指導していた内容の反映、規則委任自主ともに改正、第１回</w:t>
      </w:r>
      <w:r>
        <w:rPr>
          <w:rFonts w:ascii="ＭＳ ゴシック" w:eastAsia="ＭＳ ゴシック" w:hint="eastAsia"/>
        </w:rPr>
        <w:lastRenderedPageBreak/>
        <w:t>専門委員会審議</w:t>
      </w:r>
    </w:p>
    <w:p w:rsidR="00284D85" w:rsidRDefault="00284D85" w:rsidP="006D7598">
      <w:pPr>
        <w:pStyle w:val="a3"/>
        <w:spacing w:line="321" w:lineRule="auto"/>
        <w:ind w:right="-46"/>
        <w:jc w:val="both"/>
        <w:rPr>
          <w:rFonts w:ascii="ＭＳ ゴシック" w:eastAsia="ＭＳ ゴシック"/>
        </w:rPr>
      </w:pPr>
      <w:r>
        <w:rPr>
          <w:rFonts w:ascii="ＭＳ ゴシック" w:eastAsia="ＭＳ ゴシック" w:hint="eastAsia"/>
        </w:rPr>
        <w:t>６、階段</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エレベーター設置による緩和、強化、明確化、規則自主のみ改正、第２回専門委員会審議</w:t>
      </w:r>
    </w:p>
    <w:p w:rsidR="00284D85" w:rsidRDefault="00284D85" w:rsidP="006D7598">
      <w:pPr>
        <w:pStyle w:val="a3"/>
        <w:spacing w:line="321" w:lineRule="auto"/>
        <w:ind w:right="-46"/>
        <w:jc w:val="both"/>
        <w:rPr>
          <w:rFonts w:ascii="ＭＳ ゴシック" w:eastAsia="ＭＳ ゴシック"/>
        </w:rPr>
      </w:pPr>
      <w:r>
        <w:rPr>
          <w:rFonts w:ascii="ＭＳ ゴシック" w:eastAsia="ＭＳ ゴシック" w:hint="eastAsia"/>
        </w:rPr>
        <w:t>７、傾斜路　なし</w:t>
      </w:r>
    </w:p>
    <w:p w:rsidR="00284D85" w:rsidRDefault="00284D85" w:rsidP="006D7598">
      <w:pPr>
        <w:pStyle w:val="a3"/>
        <w:spacing w:line="321" w:lineRule="auto"/>
        <w:ind w:right="-46"/>
        <w:jc w:val="both"/>
        <w:rPr>
          <w:rFonts w:ascii="ＭＳ ゴシック" w:eastAsia="ＭＳ ゴシック"/>
        </w:rPr>
      </w:pPr>
      <w:r>
        <w:rPr>
          <w:rFonts w:ascii="ＭＳ ゴシック" w:eastAsia="ＭＳ ゴシック" w:hint="eastAsia"/>
        </w:rPr>
        <w:t>８、エレベーター等</w:t>
      </w:r>
    </w:p>
    <w:p w:rsidR="006D7598"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視覚障害者用設備、強化、規則委任のみ改正、第２回専門委員会審議</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出入口の幅、適正化、規則委任自主ともに改正、不合理解消、第２回専門委員会審議</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エレベーター籠内の制御盤、明確化、規則委任自主ともに改正、第５回専門委員会審議</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９、便所</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便所の出入口幅、適正化、規則委任自主ともに改正、不合理解消、第１回専門委員会審議</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乳幼児用便所の適用除外、適正化、規則委任のみ改正、不合理解消、第１回専門委員会審議</w:t>
      </w:r>
      <w:r w:rsidR="007F60EE">
        <w:rPr>
          <w:rFonts w:ascii="ＭＳ ゴシック" w:eastAsia="ＭＳ ゴシック" w:hint="eastAsia"/>
        </w:rPr>
        <w:t>（星）</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洗面台の手すり、適正化、規則委任のみ改正、所要の改正、第１回専門委員会審議</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男子用便器のみの便房、適正化、規則委任自主ともに改正、不合理解消、第１回専門委員会審議</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10、浴室など　なし</w:t>
      </w:r>
    </w:p>
    <w:p w:rsidR="00284D85" w:rsidRDefault="00284D85" w:rsidP="00284D85">
      <w:pPr>
        <w:pStyle w:val="a3"/>
        <w:spacing w:line="321" w:lineRule="auto"/>
        <w:ind w:right="-46"/>
        <w:jc w:val="both"/>
        <w:rPr>
          <w:rFonts w:ascii="ＭＳ ゴシック" w:eastAsia="ＭＳ ゴシック"/>
        </w:rPr>
      </w:pPr>
      <w:r>
        <w:rPr>
          <w:rFonts w:ascii="ＭＳ ゴシック" w:eastAsia="ＭＳ ゴシック" w:hint="eastAsia"/>
        </w:rPr>
        <w:t>1</w:t>
      </w:r>
      <w:r>
        <w:rPr>
          <w:rFonts w:ascii="ＭＳ ゴシック" w:eastAsia="ＭＳ ゴシック"/>
        </w:rPr>
        <w:t>1</w:t>
      </w:r>
      <w:r>
        <w:rPr>
          <w:rFonts w:ascii="ＭＳ ゴシック" w:eastAsia="ＭＳ ゴシック" w:hint="eastAsia"/>
        </w:rPr>
        <w:t>、ホテルまたは旅館の客室、車いす使用者用客室内の便所、明確化、規則委任自主ともに改正、これまで指導していた内容の反映</w:t>
      </w:r>
      <w:r w:rsidR="00825A02">
        <w:rPr>
          <w:rFonts w:ascii="ＭＳ ゴシック" w:eastAsia="ＭＳ ゴシック" w:hint="eastAsia"/>
        </w:rPr>
        <w:t>、第１回専門委員会審議</w:t>
      </w:r>
    </w:p>
    <w:p w:rsidR="00825A02" w:rsidRDefault="00825A02" w:rsidP="00284D85">
      <w:pPr>
        <w:pStyle w:val="a3"/>
        <w:spacing w:line="321" w:lineRule="auto"/>
        <w:ind w:right="-46"/>
        <w:jc w:val="both"/>
        <w:rPr>
          <w:rFonts w:ascii="ＭＳ ゴシック" w:eastAsia="ＭＳ ゴシック"/>
        </w:rPr>
      </w:pPr>
      <w:r>
        <w:rPr>
          <w:rFonts w:ascii="ＭＳ ゴシック" w:eastAsia="ＭＳ ゴシック" w:hint="eastAsia"/>
        </w:rPr>
        <w:t>1</w:t>
      </w:r>
      <w:r>
        <w:rPr>
          <w:rFonts w:ascii="ＭＳ ゴシック" w:eastAsia="ＭＳ ゴシック"/>
        </w:rPr>
        <w:t>2</w:t>
      </w:r>
      <w:r>
        <w:rPr>
          <w:rFonts w:ascii="ＭＳ ゴシック" w:eastAsia="ＭＳ ゴシック" w:hint="eastAsia"/>
        </w:rPr>
        <w:t>、客室・舞台</w:t>
      </w:r>
    </w:p>
    <w:p w:rsidR="00825A02" w:rsidRDefault="00825A02" w:rsidP="00284D85">
      <w:pPr>
        <w:pStyle w:val="a3"/>
        <w:spacing w:line="321" w:lineRule="auto"/>
        <w:ind w:right="-46"/>
        <w:jc w:val="both"/>
        <w:rPr>
          <w:rFonts w:ascii="ＭＳ ゴシック" w:eastAsia="ＭＳ ゴシック"/>
        </w:rPr>
      </w:pPr>
      <w:r>
        <w:rPr>
          <w:rFonts w:ascii="ＭＳ ゴシック" w:eastAsia="ＭＳ ゴシック" w:hint="eastAsia"/>
        </w:rPr>
        <w:t>車いす使用者用客席までの経路、明確化、規則自主のみ改正、これまであいまいだった内容、第３回専門委員会審議</w:t>
      </w:r>
    </w:p>
    <w:p w:rsidR="00825A02" w:rsidRDefault="00825A02" w:rsidP="00284D85">
      <w:pPr>
        <w:pStyle w:val="a3"/>
        <w:spacing w:line="321" w:lineRule="auto"/>
        <w:ind w:right="-46"/>
        <w:jc w:val="both"/>
        <w:rPr>
          <w:rFonts w:ascii="ＭＳ ゴシック" w:eastAsia="ＭＳ ゴシック"/>
        </w:rPr>
      </w:pPr>
      <w:r>
        <w:rPr>
          <w:rFonts w:ascii="ＭＳ ゴシック" w:eastAsia="ＭＳ ゴシック" w:hint="eastAsia"/>
        </w:rPr>
        <w:t>13標識、14案内設備、15案内設備までの経路、16視覚設備、17聴覚設備、18誘導設備など、19付帯設備、20乳幼児用設備、21誘導用ブロックはなし</w:t>
      </w:r>
    </w:p>
    <w:p w:rsidR="00825A02" w:rsidRDefault="00825A02" w:rsidP="00284D85">
      <w:pPr>
        <w:pStyle w:val="a3"/>
        <w:spacing w:line="321" w:lineRule="auto"/>
        <w:ind w:right="-46"/>
        <w:jc w:val="both"/>
        <w:rPr>
          <w:rFonts w:ascii="ＭＳ ゴシック" w:eastAsia="ＭＳ ゴシック"/>
        </w:rPr>
      </w:pPr>
      <w:r>
        <w:rPr>
          <w:rFonts w:ascii="ＭＳ ゴシック" w:eastAsia="ＭＳ ゴシック" w:hint="eastAsia"/>
        </w:rPr>
        <w:t>共同住宅</w:t>
      </w:r>
    </w:p>
    <w:p w:rsidR="00825A02" w:rsidRDefault="00825A02" w:rsidP="00284D85">
      <w:pPr>
        <w:pStyle w:val="a3"/>
        <w:spacing w:line="321" w:lineRule="auto"/>
        <w:ind w:right="-46"/>
        <w:jc w:val="both"/>
        <w:rPr>
          <w:rFonts w:ascii="ＭＳ ゴシック" w:eastAsia="ＭＳ ゴシック"/>
        </w:rPr>
      </w:pPr>
      <w:r>
        <w:rPr>
          <w:rFonts w:ascii="ＭＳ ゴシック" w:eastAsia="ＭＳ ゴシック" w:hint="eastAsia"/>
        </w:rPr>
        <w:t>上記改正内容の反映、規則委任自主ともに改正、第３回専門委員会審議</w:t>
      </w:r>
    </w:p>
    <w:p w:rsidR="00825A02" w:rsidRDefault="00825A02" w:rsidP="00284D85">
      <w:pPr>
        <w:pStyle w:val="a3"/>
        <w:spacing w:line="321" w:lineRule="auto"/>
        <w:ind w:right="-46"/>
        <w:jc w:val="both"/>
        <w:rPr>
          <w:rFonts w:ascii="ＭＳ ゴシック" w:eastAsia="ＭＳ ゴシック"/>
        </w:rPr>
      </w:pPr>
      <w:r>
        <w:rPr>
          <w:rFonts w:ascii="ＭＳ ゴシック" w:eastAsia="ＭＳ ゴシック" w:hint="eastAsia"/>
        </w:rPr>
        <w:t>表示板　全面改正、強化、明確化、規則自主のみ改正、第３回専門委員会審議</w:t>
      </w:r>
      <w:r w:rsidR="007F60EE">
        <w:rPr>
          <w:rFonts w:ascii="ＭＳ ゴシック" w:eastAsia="ＭＳ ゴシック" w:hint="eastAsia"/>
        </w:rPr>
        <w:t>（星）</w:t>
      </w:r>
    </w:p>
    <w:p w:rsidR="00825A02" w:rsidRDefault="00825A02" w:rsidP="00284D85">
      <w:pPr>
        <w:pStyle w:val="a3"/>
        <w:spacing w:line="321" w:lineRule="auto"/>
        <w:ind w:right="-46"/>
        <w:jc w:val="both"/>
        <w:rPr>
          <w:rFonts w:ascii="ＭＳ ゴシック" w:eastAsia="ＭＳ ゴシック"/>
        </w:rPr>
      </w:pPr>
      <w:r>
        <w:rPr>
          <w:rFonts w:ascii="ＭＳ ゴシック" w:eastAsia="ＭＳ ゴシック" w:hint="eastAsia"/>
        </w:rPr>
        <w:t>共同住宅</w:t>
      </w:r>
    </w:p>
    <w:p w:rsidR="00825A02" w:rsidRDefault="00825A02" w:rsidP="00284D85">
      <w:pPr>
        <w:pStyle w:val="a3"/>
        <w:spacing w:line="321" w:lineRule="auto"/>
        <w:ind w:right="-46"/>
        <w:jc w:val="both"/>
        <w:rPr>
          <w:rFonts w:ascii="ＭＳ ゴシック" w:eastAsia="ＭＳ ゴシック"/>
        </w:rPr>
      </w:pPr>
      <w:r>
        <w:rPr>
          <w:rFonts w:ascii="ＭＳ ゴシック" w:eastAsia="ＭＳ ゴシック" w:hint="eastAsia"/>
        </w:rPr>
        <w:t>エレベーター幅の緩和、明確化、強化、規則自主のみ改正、これまであいまいだった内容、第３回、３回、５回、６回専門委員会審議</w:t>
      </w:r>
    </w:p>
    <w:p w:rsidR="00825A02" w:rsidRDefault="00825A02" w:rsidP="00284D85">
      <w:pPr>
        <w:pStyle w:val="a3"/>
        <w:spacing w:line="321" w:lineRule="auto"/>
        <w:ind w:right="-46"/>
        <w:jc w:val="both"/>
        <w:rPr>
          <w:rFonts w:ascii="ＭＳ ゴシック" w:eastAsia="ＭＳ ゴシック"/>
        </w:rPr>
      </w:pPr>
      <w:r>
        <w:rPr>
          <w:rFonts w:ascii="ＭＳ ゴシック" w:eastAsia="ＭＳ ゴシック" w:hint="eastAsia"/>
        </w:rPr>
        <w:t>事務所、工場、学習塾など</w:t>
      </w:r>
    </w:p>
    <w:p w:rsidR="00825A02" w:rsidRPr="00284D85" w:rsidRDefault="00825A02" w:rsidP="00284D85">
      <w:pPr>
        <w:pStyle w:val="a3"/>
        <w:spacing w:line="321" w:lineRule="auto"/>
        <w:ind w:right="-46"/>
        <w:jc w:val="both"/>
        <w:rPr>
          <w:rFonts w:ascii="ＭＳ ゴシック" w:eastAsia="ＭＳ ゴシック"/>
        </w:rPr>
      </w:pPr>
      <w:r>
        <w:rPr>
          <w:rFonts w:ascii="ＭＳ ゴシック" w:eastAsia="ＭＳ ゴシック" w:hint="eastAsia"/>
        </w:rPr>
        <w:t>エレベーター幅、奥行きの緩和、強化、明確化、規則自主のみ改正、これまであいまいだった内容、第３回専門委員会審議</w:t>
      </w:r>
    </w:p>
    <w:sectPr w:rsidR="00825A02" w:rsidRPr="00284D85" w:rsidSect="006D7598">
      <w:pgSz w:w="11910" w:h="16840"/>
      <w:pgMar w:top="740" w:right="1300" w:bottom="280" w:left="1300" w:header="720" w:footer="720" w:gutter="0"/>
      <w:cols w:space="720" w:equalWidth="0">
        <w:col w:w="9310" w:space="3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dirty"/>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8A222C"/>
    <w:rsid w:val="001D5479"/>
    <w:rsid w:val="00284D85"/>
    <w:rsid w:val="006D7598"/>
    <w:rsid w:val="007F60EE"/>
    <w:rsid w:val="00825A02"/>
    <w:rsid w:val="008A222C"/>
    <w:rsid w:val="00A05F71"/>
    <w:rsid w:val="00F60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7F010B48"/>
  <w15:docId w15:val="{9DF5CE08-3B46-442A-BFD2-59352D520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eiryo UI" w:eastAsia="Meiryo UI" w:hAnsi="Meiryo UI" w:cs="Meiryo U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1"/>
      <w:szCs w:val="21"/>
    </w:rPr>
  </w:style>
  <w:style w:type="paragraph" w:styleId="a4">
    <w:name w:val="Title"/>
    <w:basedOn w:val="a"/>
    <w:uiPriority w:val="1"/>
    <w:qFormat/>
    <w:pPr>
      <w:spacing w:before="51"/>
      <w:ind w:left="115"/>
    </w:pPr>
    <w:rPr>
      <w:rFonts w:ascii="ＭＳ ゴシック" w:eastAsia="ＭＳ ゴシック" w:hAnsi="ＭＳ ゴシック" w:cs="ＭＳ ゴシック"/>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大野 祥平</dc:creator>
  <cp:lastModifiedBy>曽我 真人</cp:lastModifiedBy>
  <cp:revision>6</cp:revision>
  <dcterms:created xsi:type="dcterms:W3CDTF">2022-06-26T22:52:00Z</dcterms:created>
  <dcterms:modified xsi:type="dcterms:W3CDTF">2022-06-27T02:07:00Z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2022-06-24T00:00:00Z</vt:filetime>
  </property>
  <property fmtid="{D5CDD505-2E9C-101B-9397-08002B2CF9AE}" pid="3" name="Creator">
    <vt:lpwstr>Word 用 Acrobat PDFMaker 21</vt:lpwstr>
  </property>
  <property fmtid="{D5CDD505-2E9C-101B-9397-08002B2CF9AE}" pid="4" name="LastSaved">
    <vt:filetime>2022-06-26T00:00:00Z</vt:filetime>
  </property>
</Properties>
</file>