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B3D" w:rsidRPr="007D0B9D" w:rsidRDefault="00DC684A" w:rsidP="00EE5B3D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令和５年３</w:t>
      </w:r>
      <w:r w:rsidR="00EE5B3D">
        <w:rPr>
          <w:rFonts w:ascii="ＭＳ 明朝" w:eastAsia="ＭＳ 明朝" w:hAnsi="ＭＳ 明朝" w:hint="eastAsia"/>
          <w:sz w:val="22"/>
        </w:rPr>
        <w:t>月</w:t>
      </w:r>
      <w:r>
        <w:rPr>
          <w:rFonts w:ascii="ＭＳ 明朝" w:eastAsia="ＭＳ 明朝" w:hAnsi="ＭＳ 明朝" w:hint="eastAsia"/>
          <w:sz w:val="22"/>
        </w:rPr>
        <w:t>31</w:t>
      </w:r>
      <w:r w:rsidR="00EE5B3D">
        <w:rPr>
          <w:rFonts w:ascii="ＭＳ 明朝" w:eastAsia="ＭＳ 明朝" w:hAnsi="ＭＳ 明朝" w:hint="eastAsia"/>
          <w:sz w:val="22"/>
        </w:rPr>
        <w:t>日</w:t>
      </w:r>
    </w:p>
    <w:p w:rsidR="00EE5B3D" w:rsidRPr="007D0B9D" w:rsidRDefault="00EE5B3D" w:rsidP="00EE5B3D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教育委員会事務局生涯学習文化財課</w:t>
      </w:r>
    </w:p>
    <w:p w:rsidR="00EE5B3D" w:rsidRDefault="00EE5B3D" w:rsidP="00EE5B3D">
      <w:pPr>
        <w:jc w:val="center"/>
        <w:rPr>
          <w:rFonts w:ascii="ＭＳ ゴシック" w:eastAsia="ＭＳ ゴシック" w:hAnsi="ＭＳ ゴシック"/>
          <w:sz w:val="22"/>
        </w:rPr>
      </w:pPr>
    </w:p>
    <w:p w:rsidR="00EE5B3D" w:rsidRDefault="00EE5B3D" w:rsidP="00EE5B3D">
      <w:pPr>
        <w:jc w:val="center"/>
        <w:rPr>
          <w:rFonts w:ascii="ＭＳ ゴシック" w:eastAsia="ＭＳ ゴシック" w:hAnsi="ＭＳ ゴシック"/>
          <w:sz w:val="22"/>
        </w:rPr>
      </w:pPr>
    </w:p>
    <w:p w:rsidR="00EE5B3D" w:rsidRDefault="00EE5B3D" w:rsidP="00EE5B3D">
      <w:pPr>
        <w:jc w:val="center"/>
        <w:rPr>
          <w:rFonts w:ascii="ＭＳ ゴシック" w:eastAsia="ＭＳ ゴシック" w:hAnsi="ＭＳ ゴシック"/>
          <w:sz w:val="22"/>
        </w:rPr>
      </w:pPr>
    </w:p>
    <w:p w:rsidR="00EE5B3D" w:rsidRPr="00D00174" w:rsidRDefault="00EE5B3D" w:rsidP="00EE5B3D">
      <w:pPr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「</w:t>
      </w:r>
      <w:r w:rsidR="00DC684A" w:rsidRPr="00DC684A">
        <w:rPr>
          <w:rFonts w:ascii="ＭＳ ゴシック" w:eastAsia="ＭＳ ゴシック" w:hAnsi="ＭＳ ゴシック" w:hint="eastAsia"/>
          <w:sz w:val="22"/>
        </w:rPr>
        <w:t>博物館法施行細則の全部改正について</w:t>
      </w:r>
      <w:r>
        <w:rPr>
          <w:rFonts w:ascii="ＭＳ ゴシック" w:eastAsia="ＭＳ ゴシック" w:hAnsi="ＭＳ ゴシック" w:hint="eastAsia"/>
          <w:sz w:val="22"/>
        </w:rPr>
        <w:t>」に関する意見公募結果について</w:t>
      </w:r>
    </w:p>
    <w:p w:rsidR="00EE5B3D" w:rsidRDefault="00EE5B3D" w:rsidP="00EE5B3D">
      <w:pPr>
        <w:jc w:val="right"/>
        <w:rPr>
          <w:rFonts w:ascii="ＭＳ ゴシック" w:eastAsia="ＭＳ ゴシック" w:hAnsi="ＭＳ ゴシック"/>
          <w:sz w:val="22"/>
        </w:rPr>
      </w:pPr>
    </w:p>
    <w:p w:rsidR="00EE5B3D" w:rsidRPr="00B53F7E" w:rsidRDefault="00EE5B3D" w:rsidP="00EE5B3D">
      <w:pPr>
        <w:rPr>
          <w:rFonts w:ascii="ＭＳ ゴシック" w:eastAsia="ＭＳ ゴシック" w:hAnsi="ＭＳ ゴシック"/>
          <w:sz w:val="22"/>
        </w:rPr>
      </w:pPr>
    </w:p>
    <w:p w:rsidR="00EE5B3D" w:rsidRPr="00BC75F9" w:rsidRDefault="00EE5B3D" w:rsidP="00EE5B3D">
      <w:pPr>
        <w:rPr>
          <w:rFonts w:ascii="ＭＳ ゴシック" w:eastAsia="ＭＳ ゴシック" w:hAnsi="ＭＳ ゴシック"/>
          <w:color w:val="000000" w:themeColor="text1"/>
          <w:sz w:val="22"/>
        </w:rPr>
      </w:pPr>
    </w:p>
    <w:p w:rsidR="00EE5B3D" w:rsidRDefault="00EE5B3D" w:rsidP="00EE5B3D">
      <w:pPr>
        <w:ind w:left="220" w:hangingChars="100" w:hanging="220"/>
        <w:rPr>
          <w:rFonts w:ascii="ＭＳ 明朝" w:eastAsia="ＭＳ 明朝" w:hAnsi="ＭＳ 明朝"/>
          <w:color w:val="000000" w:themeColor="text1"/>
          <w:sz w:val="22"/>
        </w:rPr>
      </w:pPr>
      <w:r w:rsidRPr="00BC75F9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</w:t>
      </w:r>
      <w:r w:rsidR="00DC684A" w:rsidRPr="00DC684A">
        <w:rPr>
          <w:rFonts w:ascii="ＭＳ 明朝" w:eastAsia="ＭＳ 明朝" w:hAnsi="ＭＳ 明朝" w:hint="eastAsia"/>
          <w:color w:val="000000" w:themeColor="text1"/>
          <w:sz w:val="22"/>
        </w:rPr>
        <w:t>博物館法施行細則の全部改正について</w:t>
      </w:r>
      <w:r w:rsidRPr="00DC684A">
        <w:rPr>
          <w:rFonts w:ascii="ＭＳ 明朝" w:eastAsia="ＭＳ 明朝" w:hAnsi="ＭＳ 明朝" w:hint="eastAsia"/>
          <w:color w:val="000000" w:themeColor="text1"/>
          <w:sz w:val="22"/>
        </w:rPr>
        <w:t>、</w:t>
      </w:r>
      <w:r w:rsidR="00DC684A">
        <w:rPr>
          <w:rFonts w:ascii="ＭＳ 明朝" w:eastAsia="ＭＳ 明朝" w:hAnsi="ＭＳ 明朝" w:hint="eastAsia"/>
          <w:color w:val="000000" w:themeColor="text1"/>
          <w:sz w:val="22"/>
        </w:rPr>
        <w:t>令和５</w:t>
      </w:r>
      <w:r>
        <w:rPr>
          <w:rFonts w:ascii="ＭＳ 明朝" w:eastAsia="ＭＳ 明朝" w:hAnsi="ＭＳ 明朝" w:hint="eastAsia"/>
          <w:color w:val="000000" w:themeColor="text1"/>
          <w:sz w:val="22"/>
        </w:rPr>
        <w:t>年</w:t>
      </w:r>
      <w:r w:rsidR="00DC684A">
        <w:rPr>
          <w:rFonts w:ascii="ＭＳ 明朝" w:eastAsia="ＭＳ 明朝" w:hAnsi="ＭＳ 明朝" w:hint="eastAsia"/>
          <w:color w:val="000000" w:themeColor="text1"/>
          <w:sz w:val="22"/>
        </w:rPr>
        <w:t>３</w:t>
      </w:r>
      <w:r>
        <w:rPr>
          <w:rFonts w:ascii="ＭＳ 明朝" w:eastAsia="ＭＳ 明朝" w:hAnsi="ＭＳ 明朝" w:hint="eastAsia"/>
          <w:color w:val="000000" w:themeColor="text1"/>
          <w:sz w:val="22"/>
        </w:rPr>
        <w:t>月</w:t>
      </w:r>
      <w:r w:rsidR="00DC684A">
        <w:rPr>
          <w:rFonts w:ascii="ＭＳ 明朝" w:eastAsia="ＭＳ 明朝" w:hAnsi="ＭＳ 明朝" w:hint="eastAsia"/>
          <w:color w:val="000000" w:themeColor="text1"/>
          <w:sz w:val="22"/>
        </w:rPr>
        <w:t>１</w:t>
      </w:r>
      <w:r>
        <w:rPr>
          <w:rFonts w:ascii="ＭＳ 明朝" w:eastAsia="ＭＳ 明朝" w:hAnsi="ＭＳ 明朝" w:hint="eastAsia"/>
          <w:color w:val="000000" w:themeColor="text1"/>
          <w:sz w:val="22"/>
        </w:rPr>
        <w:t>日から令和</w:t>
      </w:r>
      <w:r w:rsidR="00DC684A">
        <w:rPr>
          <w:rFonts w:ascii="ＭＳ 明朝" w:eastAsia="ＭＳ 明朝" w:hAnsi="ＭＳ 明朝" w:hint="eastAsia"/>
          <w:color w:val="000000" w:themeColor="text1"/>
          <w:sz w:val="22"/>
        </w:rPr>
        <w:t>５</w:t>
      </w:r>
      <w:r>
        <w:rPr>
          <w:rFonts w:ascii="ＭＳ 明朝" w:eastAsia="ＭＳ 明朝" w:hAnsi="ＭＳ 明朝" w:hint="eastAsia"/>
          <w:color w:val="000000" w:themeColor="text1"/>
          <w:sz w:val="22"/>
        </w:rPr>
        <w:t>年</w:t>
      </w:r>
      <w:r w:rsidR="00DC684A">
        <w:rPr>
          <w:rFonts w:ascii="ＭＳ 明朝" w:eastAsia="ＭＳ 明朝" w:hAnsi="ＭＳ 明朝" w:hint="eastAsia"/>
          <w:color w:val="000000" w:themeColor="text1"/>
          <w:sz w:val="22"/>
        </w:rPr>
        <w:t>３月15</w:t>
      </w:r>
      <w:r>
        <w:rPr>
          <w:rFonts w:ascii="ＭＳ 明朝" w:eastAsia="ＭＳ 明朝" w:hAnsi="ＭＳ 明朝" w:hint="eastAsia"/>
          <w:color w:val="000000" w:themeColor="text1"/>
          <w:sz w:val="22"/>
        </w:rPr>
        <w:t>日まで意見公募を行いました。</w:t>
      </w:r>
    </w:p>
    <w:p w:rsidR="00EE5B3D" w:rsidRDefault="00EE5B3D" w:rsidP="00EE5B3D">
      <w:pPr>
        <w:ind w:left="220" w:hangingChars="100" w:hanging="220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　　その結果、御意見の提出はありませんでしたので、</w:t>
      </w:r>
      <w:r w:rsidRPr="00454262">
        <w:rPr>
          <w:rFonts w:ascii="ＭＳ 明朝" w:eastAsia="ＭＳ 明朝" w:hAnsi="ＭＳ 明朝" w:hint="eastAsia"/>
          <w:color w:val="000000" w:themeColor="text1"/>
          <w:sz w:val="22"/>
        </w:rPr>
        <w:t>意見公募時の</w:t>
      </w:r>
      <w:r w:rsidR="00DC684A">
        <w:rPr>
          <w:rFonts w:ascii="ＭＳ 明朝" w:eastAsia="ＭＳ 明朝" w:hAnsi="ＭＳ 明朝" w:hint="eastAsia"/>
          <w:color w:val="000000" w:themeColor="text1"/>
          <w:sz w:val="22"/>
        </w:rPr>
        <w:t>案のとおり規則の全部</w:t>
      </w:r>
      <w:bookmarkStart w:id="0" w:name="_GoBack"/>
      <w:bookmarkEnd w:id="0"/>
      <w:r>
        <w:rPr>
          <w:rFonts w:ascii="ＭＳ 明朝" w:eastAsia="ＭＳ 明朝" w:hAnsi="ＭＳ 明朝" w:hint="eastAsia"/>
          <w:color w:val="000000" w:themeColor="text1"/>
          <w:sz w:val="22"/>
        </w:rPr>
        <w:t>改正</w:t>
      </w:r>
      <w:r w:rsidRPr="00454262">
        <w:rPr>
          <w:rFonts w:ascii="ＭＳ 明朝" w:eastAsia="ＭＳ 明朝" w:hAnsi="ＭＳ 明朝" w:hint="eastAsia"/>
          <w:color w:val="000000" w:themeColor="text1"/>
          <w:sz w:val="22"/>
        </w:rPr>
        <w:t>を行いました。</w:t>
      </w:r>
    </w:p>
    <w:p w:rsidR="00EE5B3D" w:rsidRDefault="00EE5B3D" w:rsidP="00EE5B3D">
      <w:pPr>
        <w:ind w:left="220" w:hangingChars="100" w:hanging="220"/>
        <w:rPr>
          <w:rFonts w:ascii="ＭＳ 明朝" w:eastAsia="ＭＳ 明朝" w:hAnsi="ＭＳ 明朝"/>
          <w:color w:val="000000" w:themeColor="text1"/>
          <w:sz w:val="22"/>
        </w:rPr>
      </w:pPr>
    </w:p>
    <w:p w:rsidR="00EE5B3D" w:rsidRPr="005044DE" w:rsidRDefault="00EE5B3D" w:rsidP="00EE5B3D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　　今後とも横浜市政に御協力いただきますよう、よろしくお願い申し上げます。</w:t>
      </w:r>
    </w:p>
    <w:p w:rsidR="00837BCB" w:rsidRPr="00EE5B3D" w:rsidRDefault="00837BCB"/>
    <w:sectPr w:rsidR="00837BCB" w:rsidRPr="00EE5B3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84A" w:rsidRDefault="00DC684A" w:rsidP="00DC684A">
      <w:r>
        <w:separator/>
      </w:r>
    </w:p>
  </w:endnote>
  <w:endnote w:type="continuationSeparator" w:id="0">
    <w:p w:rsidR="00DC684A" w:rsidRDefault="00DC684A" w:rsidP="00DC6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84A" w:rsidRDefault="00DC684A" w:rsidP="00DC684A">
      <w:r>
        <w:separator/>
      </w:r>
    </w:p>
  </w:footnote>
  <w:footnote w:type="continuationSeparator" w:id="0">
    <w:p w:rsidR="00DC684A" w:rsidRDefault="00DC684A" w:rsidP="00DC68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FBB"/>
    <w:rsid w:val="002B076F"/>
    <w:rsid w:val="00816FBB"/>
    <w:rsid w:val="00837BCB"/>
    <w:rsid w:val="00DC684A"/>
    <w:rsid w:val="00EE5B3D"/>
    <w:rsid w:val="00F71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82E39B"/>
  <w15:chartTrackingRefBased/>
  <w15:docId w15:val="{BD51687C-764B-43EE-8C65-5C52CB306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B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68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684A"/>
  </w:style>
  <w:style w:type="paragraph" w:styleId="a5">
    <w:name w:val="footer"/>
    <w:basedOn w:val="a"/>
    <w:link w:val="a6"/>
    <w:uiPriority w:val="99"/>
    <w:unhideWhenUsed/>
    <w:rsid w:val="00DC68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68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180</Characters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2022-05-06T10:02:00Z</dcterms:created>
  <dcterms:modified xsi:type="dcterms:W3CDTF">2023-03-15T05:53:00Z</dcterms:modified>
</cp:coreProperties>
</file>